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1" w:rsidRDefault="00920031" w:rsidP="00920031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PROYECTO EDUCATIVO VIAL</w:t>
      </w:r>
    </w:p>
    <w:p w:rsidR="00920031" w:rsidRDefault="00920031" w:rsidP="008E4F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11116" w:rsidRPr="007874D5" w:rsidRDefault="00711116" w:rsidP="008E4F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7874D5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INTRODUCCION:</w:t>
      </w:r>
    </w:p>
    <w:p w:rsidR="00EF5D0E" w:rsidRPr="008E4FE0" w:rsidRDefault="00EF5D0E" w:rsidP="008E4FE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47411" w:rsidRDefault="002368B2" w:rsidP="008E4FE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presente proyecto no está </w:t>
      </w:r>
      <w:proofErr w:type="gramStart"/>
      <w:r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basada</w:t>
      </w:r>
      <w:proofErr w:type="gramEnd"/>
      <w:r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principios netamente comerciales ya que tiene que ver con lo humanitario y con el aspecto social.</w:t>
      </w:r>
    </w:p>
    <w:p w:rsidR="003A1AD5" w:rsidRDefault="002368B2" w:rsidP="008E4FE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5D0E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Bien </w:t>
      </w:r>
      <w:proofErr w:type="gramStart"/>
      <w:r w:rsidR="009474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947411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rgen</w:t>
      </w:r>
      <w:bookmarkStart w:id="0" w:name="_GoBack"/>
      <w:bookmarkEnd w:id="0"/>
      <w:r w:rsidR="00947411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tino</w:t>
      </w:r>
      <w:proofErr w:type="gramEnd"/>
      <w:r w:rsidR="00685F6C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EF5D0E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una</w:t>
      </w:r>
      <w:r w:rsidR="00711116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Asociación Civil sin fines de lucro, que desde hace más de 5 años, lleva adelante temáticas de SEGURIDAD VIAL y MEDIO AMBIENTE. Esta asociación que se nutre de  voluntarios cuyo único propósito es colaborar activamente en pos del bienestar general de la población, viene llevando adelante, bajo el eslogan </w:t>
      </w:r>
      <w:r w:rsidR="00711116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"DALE LUZ VERDE A LA VIDA", </w:t>
      </w:r>
      <w:r w:rsidR="00711116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proyecto de responsabilidad social, dentro del ámbito de la seguridad vial, que tiene como principal objetivo la concientización de la población en general. Para ello lleva adelant</w:t>
      </w:r>
      <w:r w:rsidR="009474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charlas en diferentes instituciones</w:t>
      </w:r>
      <w:r w:rsidR="00711116" w:rsidRPr="008E4F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tanto de educación primaria como media, y también junto a otras entidades tanto públicas como privadas  realiza todo tipo de estrategias preventivas en lo que concierne a seguridad vial. </w:t>
      </w:r>
    </w:p>
    <w:p w:rsidR="00711116" w:rsidRPr="008E4FE0" w:rsidRDefault="00711116" w:rsidP="008E4FE0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En paralelo a ello se lleva adelante un programa, destinado a la limpieza sistemática de diferentes espacio verdes,  espejos de aguas y ríos, como así </w:t>
      </w:r>
      <w:proofErr w:type="gramStart"/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también</w:t>
      </w:r>
      <w:proofErr w:type="gramEnd"/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educación  sobre el cuidado del medio ambiente denominado "Si preservas el planeta, proteges la vida".</w:t>
      </w:r>
    </w:p>
    <w:p w:rsidR="00711116" w:rsidRPr="003A1AD5" w:rsidRDefault="00711116" w:rsidP="008E4FE0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CO"/>
        </w:rPr>
      </w:pPr>
    </w:p>
    <w:p w:rsidR="002E4DC2" w:rsidRPr="008E4FE0" w:rsidRDefault="005C61D9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A1A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CO"/>
        </w:rPr>
        <w:t xml:space="preserve">Sin embargo en este </w:t>
      </w:r>
      <w:r w:rsidR="00711116" w:rsidRPr="003A1A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CO"/>
        </w:rPr>
        <w:t xml:space="preserve">proyecto </w:t>
      </w:r>
      <w:r w:rsidRPr="003A1A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CO"/>
        </w:rPr>
        <w:t xml:space="preserve">nos enfocaremos específicamente a </w:t>
      </w:r>
      <w:r w:rsidR="00711116" w:rsidRPr="003A1A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CO"/>
        </w:rPr>
        <w:t>temáticas referidas al área de seguridad vial</w:t>
      </w:r>
      <w:r w:rsidR="00EF5D0E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  <w:r w:rsidR="00F1705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</w:p>
    <w:p w:rsidR="002E4DC2" w:rsidRPr="008E4FE0" w:rsidRDefault="002E4DC2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EF5D0E" w:rsidRPr="007874D5" w:rsidRDefault="00A71B3A" w:rsidP="008E4FE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</w:pPr>
      <w:r w:rsidRPr="007874D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  <w:t>Planteamiento del Problema:</w:t>
      </w:r>
    </w:p>
    <w:p w:rsidR="00A71B3A" w:rsidRPr="008E4FE0" w:rsidRDefault="00A71B3A" w:rsidP="008E4FE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color w:val="000000" w:themeColor="text1"/>
        </w:rPr>
      </w:pPr>
    </w:p>
    <w:p w:rsidR="006E590E" w:rsidRPr="008E4FE0" w:rsidRDefault="00EF5D0E" w:rsidP="008E4FE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 w:rsidRPr="008E4FE0">
        <w:rPr>
          <w:rFonts w:ascii="Arial" w:hAnsi="Arial" w:cs="Arial"/>
        </w:rPr>
        <w:t>El presente proyecto</w:t>
      </w:r>
      <w:r w:rsidR="008E2595" w:rsidRPr="008E4FE0">
        <w:rPr>
          <w:rFonts w:ascii="Arial" w:hAnsi="Arial" w:cs="Arial"/>
        </w:rPr>
        <w:t xml:space="preserve"> en principio </w:t>
      </w:r>
      <w:r w:rsidRPr="008E4FE0">
        <w:rPr>
          <w:rFonts w:ascii="Arial" w:hAnsi="Arial" w:cs="Arial"/>
        </w:rPr>
        <w:t xml:space="preserve">se </w:t>
      </w:r>
      <w:r w:rsidR="008E2595" w:rsidRPr="008E4FE0">
        <w:rPr>
          <w:rFonts w:ascii="Arial" w:hAnsi="Arial" w:cs="Arial"/>
        </w:rPr>
        <w:t xml:space="preserve">llevara a cabo </w:t>
      </w:r>
      <w:r w:rsidRPr="008E4FE0">
        <w:rPr>
          <w:rFonts w:ascii="Arial" w:hAnsi="Arial" w:cs="Arial"/>
        </w:rPr>
        <w:t xml:space="preserve">en la ciudad de </w:t>
      </w:r>
      <w:r w:rsidR="00D82FFD" w:rsidRPr="008E4FE0">
        <w:rPr>
          <w:rFonts w:ascii="Arial" w:hAnsi="Arial" w:cs="Arial"/>
        </w:rPr>
        <w:t>Neuquén</w:t>
      </w:r>
      <w:r w:rsidRPr="008E4FE0">
        <w:rPr>
          <w:rFonts w:ascii="Arial" w:hAnsi="Arial" w:cs="Arial"/>
        </w:rPr>
        <w:t xml:space="preserve">, capital de la provincia </w:t>
      </w:r>
      <w:r w:rsidR="008E2595" w:rsidRPr="008E4FE0">
        <w:rPr>
          <w:rFonts w:ascii="Arial" w:hAnsi="Arial" w:cs="Arial"/>
        </w:rPr>
        <w:t xml:space="preserve">homónima </w:t>
      </w:r>
      <w:r w:rsidR="008765B8" w:rsidRPr="008E4FE0">
        <w:rPr>
          <w:rFonts w:ascii="Arial" w:hAnsi="Arial" w:cs="Arial"/>
        </w:rPr>
        <w:t>situada en la</w:t>
      </w:r>
      <w:r w:rsidR="008765B8" w:rsidRPr="008E4FE0">
        <w:rPr>
          <w:rStyle w:val="apple-converted-space"/>
          <w:rFonts w:ascii="Arial" w:hAnsi="Arial" w:cs="Arial"/>
        </w:rPr>
        <w:t> </w:t>
      </w:r>
      <w:hyperlink r:id="rId8" w:tooltip="Región Patagónica (Argentina)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Región Patagónica</w:t>
        </w:r>
      </w:hyperlink>
      <w:r w:rsidR="008765B8" w:rsidRPr="008E4FE0">
        <w:rPr>
          <w:rStyle w:val="apple-converted-space"/>
          <w:rFonts w:ascii="Arial" w:hAnsi="Arial" w:cs="Arial"/>
        </w:rPr>
        <w:t> </w:t>
      </w:r>
      <w:r w:rsidR="008765B8" w:rsidRPr="008E4FE0">
        <w:rPr>
          <w:rFonts w:ascii="Arial" w:hAnsi="Arial" w:cs="Arial"/>
        </w:rPr>
        <w:t>de la</w:t>
      </w:r>
      <w:r w:rsidR="008E2595" w:rsidRPr="008E4FE0">
        <w:rPr>
          <w:rFonts w:ascii="Arial" w:hAnsi="Arial" w:cs="Arial"/>
        </w:rPr>
        <w:t xml:space="preserve"> </w:t>
      </w:r>
      <w:hyperlink r:id="rId9" w:tooltip="Argentina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República Argentina</w:t>
        </w:r>
      </w:hyperlink>
      <w:r w:rsidR="008765B8" w:rsidRPr="008E4FE0">
        <w:rPr>
          <w:rFonts w:ascii="Arial" w:hAnsi="Arial" w:cs="Arial"/>
        </w:rPr>
        <w:t>. Limita al norte con la provincia de</w:t>
      </w:r>
      <w:r w:rsidR="008765B8" w:rsidRPr="008E4FE0">
        <w:rPr>
          <w:rStyle w:val="apple-converted-space"/>
          <w:rFonts w:ascii="Arial" w:hAnsi="Arial" w:cs="Arial"/>
        </w:rPr>
        <w:t> </w:t>
      </w:r>
      <w:hyperlink r:id="rId10" w:tooltip="Provincia de Mendoza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Mendoza</w:t>
        </w:r>
      </w:hyperlink>
      <w:r w:rsidR="008765B8" w:rsidRPr="008E4FE0">
        <w:rPr>
          <w:rFonts w:ascii="Arial" w:hAnsi="Arial" w:cs="Arial"/>
        </w:rPr>
        <w:t>, al este con</w:t>
      </w:r>
      <w:r w:rsidR="008765B8" w:rsidRPr="008E4FE0">
        <w:rPr>
          <w:rStyle w:val="apple-converted-space"/>
          <w:rFonts w:ascii="Arial" w:hAnsi="Arial" w:cs="Arial"/>
        </w:rPr>
        <w:t> </w:t>
      </w:r>
      <w:hyperlink r:id="rId11" w:tooltip="La Pampa (Argentina)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La Pampa</w:t>
        </w:r>
      </w:hyperlink>
      <w:r w:rsidR="008765B8" w:rsidRPr="008E4FE0">
        <w:rPr>
          <w:rStyle w:val="apple-converted-space"/>
          <w:rFonts w:ascii="Arial" w:hAnsi="Arial" w:cs="Arial"/>
        </w:rPr>
        <w:t> </w:t>
      </w:r>
      <w:r w:rsidR="008765B8" w:rsidRPr="008E4FE0">
        <w:rPr>
          <w:rFonts w:ascii="Arial" w:hAnsi="Arial" w:cs="Arial"/>
        </w:rPr>
        <w:t>y</w:t>
      </w:r>
      <w:r w:rsidR="008765B8" w:rsidRPr="008E4FE0">
        <w:rPr>
          <w:rStyle w:val="apple-converted-space"/>
          <w:rFonts w:ascii="Arial" w:hAnsi="Arial" w:cs="Arial"/>
        </w:rPr>
        <w:t> </w:t>
      </w:r>
      <w:hyperlink r:id="rId12" w:tooltip="Provincia de Río Negro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Río Negro</w:t>
        </w:r>
      </w:hyperlink>
      <w:r w:rsidR="008765B8" w:rsidRPr="008E4FE0">
        <w:rPr>
          <w:rFonts w:ascii="Arial" w:hAnsi="Arial" w:cs="Arial"/>
        </w:rPr>
        <w:t>, al sur con Río Negro y al oeste con</w:t>
      </w:r>
      <w:r w:rsidR="008765B8" w:rsidRPr="008E4FE0">
        <w:rPr>
          <w:rStyle w:val="apple-converted-space"/>
          <w:rFonts w:ascii="Arial" w:hAnsi="Arial" w:cs="Arial"/>
        </w:rPr>
        <w:t> </w:t>
      </w:r>
      <w:hyperlink r:id="rId13" w:tooltip="Chile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Chile</w:t>
        </w:r>
      </w:hyperlink>
      <w:r w:rsidR="008765B8" w:rsidRPr="008E4FE0">
        <w:rPr>
          <w:rStyle w:val="apple-converted-space"/>
          <w:rFonts w:ascii="Arial" w:hAnsi="Arial" w:cs="Arial"/>
        </w:rPr>
        <w:t> </w:t>
      </w:r>
      <w:r w:rsidR="008765B8" w:rsidRPr="008E4FE0">
        <w:rPr>
          <w:rFonts w:ascii="Arial" w:hAnsi="Arial" w:cs="Arial"/>
        </w:rPr>
        <w:t>de la que la separa la</w:t>
      </w:r>
      <w:r w:rsidR="008E2595" w:rsidRPr="008E4FE0">
        <w:rPr>
          <w:rFonts w:ascii="Arial" w:hAnsi="Arial" w:cs="Arial"/>
        </w:rPr>
        <w:t xml:space="preserve"> </w:t>
      </w:r>
      <w:hyperlink r:id="rId14" w:tooltip="Cordillera de los Andes" w:history="1">
        <w:r w:rsidR="008765B8" w:rsidRPr="008E4FE0">
          <w:rPr>
            <w:rStyle w:val="Hipervnculo"/>
            <w:rFonts w:ascii="Arial" w:hAnsi="Arial" w:cs="Arial"/>
            <w:color w:val="auto"/>
            <w:u w:val="none"/>
          </w:rPr>
          <w:t>Cordillera de los Andes</w:t>
        </w:r>
      </w:hyperlink>
      <w:r w:rsidR="008765B8" w:rsidRPr="008E4FE0">
        <w:rPr>
          <w:rFonts w:ascii="Arial" w:hAnsi="Arial" w:cs="Arial"/>
        </w:rPr>
        <w:t>.</w:t>
      </w:r>
      <w:r w:rsidR="008E2595" w:rsidRPr="008E4FE0">
        <w:rPr>
          <w:rFonts w:ascii="Arial" w:hAnsi="Arial" w:cs="Arial"/>
        </w:rPr>
        <w:t xml:space="preserve"> Según datos del último censo nacional de población (</w:t>
      </w:r>
      <w:hyperlink r:id="rId15" w:tooltip="Censo argentino de 2010" w:history="1">
        <w:r w:rsidR="008765B8" w:rsidRPr="008E4FE0">
          <w:rPr>
            <w:rFonts w:ascii="Arial" w:hAnsi="Arial" w:cs="Arial"/>
          </w:rPr>
          <w:t>Censo nacional 2010</w:t>
        </w:r>
      </w:hyperlink>
      <w:r w:rsidR="008E2595" w:rsidRPr="008E4FE0">
        <w:rPr>
          <w:rFonts w:ascii="Arial" w:hAnsi="Arial" w:cs="Arial"/>
        </w:rPr>
        <w:t>)</w:t>
      </w:r>
      <w:r w:rsidR="008765B8" w:rsidRPr="008E4FE0">
        <w:rPr>
          <w:rFonts w:ascii="Arial" w:hAnsi="Arial" w:cs="Arial"/>
        </w:rPr>
        <w:t xml:space="preserve"> </w:t>
      </w:r>
      <w:r w:rsidR="008E2595" w:rsidRPr="008E4FE0">
        <w:rPr>
          <w:rFonts w:ascii="Arial" w:hAnsi="Arial" w:cs="Arial"/>
        </w:rPr>
        <w:t xml:space="preserve">arrojo una cantidad de </w:t>
      </w:r>
      <w:r w:rsidR="008765B8" w:rsidRPr="008E4FE0">
        <w:rPr>
          <w:rFonts w:ascii="Arial" w:hAnsi="Arial" w:cs="Arial"/>
        </w:rPr>
        <w:t>550.344</w:t>
      </w:r>
      <w:r w:rsidR="008E2595" w:rsidRPr="008E4FE0">
        <w:rPr>
          <w:rFonts w:ascii="Arial" w:hAnsi="Arial" w:cs="Arial"/>
        </w:rPr>
        <w:t xml:space="preserve">(quinientos cincuenta mil trescientos cuarenta y cuatro) </w:t>
      </w:r>
      <w:r w:rsidR="008765B8" w:rsidRPr="008E4FE0">
        <w:rPr>
          <w:rFonts w:ascii="Arial" w:hAnsi="Arial" w:cs="Arial"/>
        </w:rPr>
        <w:t xml:space="preserve"> habitantes.</w:t>
      </w:r>
    </w:p>
    <w:p w:rsidR="006E590E" w:rsidRPr="008E4FE0" w:rsidRDefault="006E590E" w:rsidP="008E4FE0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</w:p>
    <w:p w:rsidR="006E590E" w:rsidRPr="008E4FE0" w:rsidRDefault="006E590E" w:rsidP="008E4FE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sz w:val="24"/>
          <w:szCs w:val="24"/>
          <w:lang w:eastAsia="es-CO"/>
        </w:rPr>
        <w:t xml:space="preserve">La principal actividad productiva </w:t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es la explotación de </w:t>
      </w:r>
      <w:hyperlink r:id="rId16" w:tooltip="Hidrocarbur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hidrocarburos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. La </w:t>
      </w:r>
      <w:hyperlink r:id="rId17" w:tooltip="Cuenca neuquina (aún no redactado)" w:history="1">
        <w:r w:rsidRPr="008E4FE0">
          <w:rPr>
            <w:rFonts w:ascii="Arial" w:eastAsia="Times New Roman" w:hAnsi="Arial" w:cs="Arial"/>
            <w:color w:val="A55858"/>
            <w:sz w:val="24"/>
            <w:szCs w:val="24"/>
            <w:lang w:eastAsia="es-CO"/>
          </w:rPr>
          <w:t>cuenca neuquina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 compartida con Río Negro, La Pampa y Mendoza, es la zona </w:t>
      </w:r>
      <w:hyperlink r:id="rId18" w:tooltip="Petróle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petrolera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y </w:t>
      </w:r>
      <w:hyperlink r:id="rId19" w:tooltip="Butan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gasífera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más importante de Argentina. Además produce el 52 % de la </w:t>
      </w:r>
      <w:hyperlink r:id="rId20" w:tooltip="Energía eléctric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energía eléctrica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(principalmente </w:t>
      </w:r>
      <w:proofErr w:type="spellStart"/>
      <w:r w:rsidR="004601BA">
        <w:fldChar w:fldCharType="begin"/>
      </w:r>
      <w:r w:rsidR="004601BA">
        <w:instrText>HYPERLINK "http://es.wikipedia.org/wiki/Energ%C3%ADa_hidroel%C3%A9ctrica" \o "Energía hidroeléctrica"</w:instrText>
      </w:r>
      <w:r w:rsidR="004601BA">
        <w:fldChar w:fldCharType="separate"/>
      </w:r>
      <w:r w:rsidRPr="008E4FE0">
        <w:rPr>
          <w:rFonts w:ascii="Arial" w:eastAsia="Times New Roman" w:hAnsi="Arial" w:cs="Arial"/>
          <w:color w:val="0B0080"/>
          <w:sz w:val="24"/>
          <w:szCs w:val="24"/>
          <w:lang w:eastAsia="es-CO"/>
        </w:rPr>
        <w:t>hidroelectridad</w:t>
      </w:r>
      <w:proofErr w:type="spellEnd"/>
      <w:r w:rsidR="004601BA">
        <w:fldChar w:fldCharType="end"/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) del país con centrales en los embalses </w:t>
      </w:r>
      <w:hyperlink r:id="rId21" w:tooltip="Embalse Piedra del Águil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Piedra del Águila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22" w:tooltip="Embalse Pichi Picún Leufú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 xml:space="preserve">Pichi </w:t>
        </w:r>
        <w:proofErr w:type="spellStart"/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Picún</w:t>
        </w:r>
        <w:proofErr w:type="spellEnd"/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 xml:space="preserve"> </w:t>
        </w:r>
        <w:proofErr w:type="spellStart"/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Leufú</w:t>
        </w:r>
        <w:proofErr w:type="spellEnd"/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23" w:tooltip="Embalse El Chocón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El Chocón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24" w:tooltip="Embalse Planicie Banderita (aún no redactado)" w:history="1">
        <w:r w:rsidRPr="008E4FE0">
          <w:rPr>
            <w:rFonts w:ascii="Arial" w:eastAsia="Times New Roman" w:hAnsi="Arial" w:cs="Arial"/>
            <w:color w:val="A55858"/>
            <w:sz w:val="24"/>
            <w:szCs w:val="24"/>
            <w:lang w:eastAsia="es-CO"/>
          </w:rPr>
          <w:t>Planicie Banderita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y </w:t>
      </w:r>
      <w:proofErr w:type="spellStart"/>
      <w:r w:rsidR="004601BA">
        <w:fldChar w:fldCharType="begin"/>
      </w:r>
      <w:r w:rsidR="004601BA">
        <w:instrText>HYPERLINK "http://es.wikipedia.org/wiki/Embalse_de_Alicur%C3%A1" \o "Embalse de Alicurá"</w:instrText>
      </w:r>
      <w:r w:rsidR="004601BA">
        <w:fldChar w:fldCharType="separate"/>
      </w:r>
      <w:r w:rsidRPr="008E4FE0">
        <w:rPr>
          <w:rFonts w:ascii="Arial" w:eastAsia="Times New Roman" w:hAnsi="Arial" w:cs="Arial"/>
          <w:color w:val="0B0080"/>
          <w:sz w:val="24"/>
          <w:szCs w:val="24"/>
          <w:lang w:eastAsia="es-CO"/>
        </w:rPr>
        <w:t>Alicurá</w:t>
      </w:r>
      <w:proofErr w:type="spellEnd"/>
      <w:r w:rsidR="004601BA">
        <w:fldChar w:fldCharType="end"/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.</w:t>
      </w:r>
    </w:p>
    <w:p w:rsidR="006E590E" w:rsidRPr="008E4FE0" w:rsidRDefault="006E590E" w:rsidP="008E4FE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Otro sector importante es la fruticultura, con producciones de </w:t>
      </w:r>
      <w:hyperlink r:id="rId25" w:tooltip="Manzan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manzanas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26" w:tooltip="Per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peras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27" w:tooltip="Prunus persic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duraznos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28" w:tooltip="Ciruel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ciruelas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</w:t>
      </w:r>
      <w:hyperlink r:id="rId29" w:tooltip="Zarzaparrill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zarzaparrilla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y </w:t>
      </w:r>
      <w:hyperlink r:id="rId30" w:tooltip="Prunus cerasus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guindas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 especialmente en la zona del </w:t>
      </w:r>
      <w:hyperlink r:id="rId31" w:tooltip="Alto Valle del Río Negr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Alto Valle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 en ese mismo valle se está produciendo </w:t>
      </w:r>
      <w:hyperlink r:id="rId32" w:tooltip="Uv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uva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y </w:t>
      </w:r>
      <w:hyperlink r:id="rId33" w:tooltip="Vin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vino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blanco fino.</w:t>
      </w:r>
    </w:p>
    <w:p w:rsidR="006E590E" w:rsidRPr="008E4FE0" w:rsidRDefault="006E590E" w:rsidP="008E4FE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Una de las actividades que más crecimiento ha tenido en los últimos años es el </w:t>
      </w:r>
      <w:hyperlink r:id="rId34" w:tooltip="Turism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turismo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 especialmente en la zona cordillerana y tanto en temporada estival o invernal. Cuenta con centros de turismo internacional, como San Martín de los Andes y Villa La Angostura, teniendo además tres Centros de </w:t>
      </w:r>
      <w:hyperlink r:id="rId35" w:tooltip="Esquí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esquí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(</w:t>
      </w:r>
      <w:proofErr w:type="spellStart"/>
      <w:r w:rsidR="004601BA">
        <w:fldChar w:fldCharType="begin"/>
      </w:r>
      <w:r w:rsidR="004601BA">
        <w:instrText>HYPERLINK "http://es.wikipedia.org/wiki/Chapelco" \o "Chapelco"</w:instrText>
      </w:r>
      <w:r w:rsidR="004601BA">
        <w:fldChar w:fldCharType="separate"/>
      </w:r>
      <w:r w:rsidRPr="008E4FE0">
        <w:rPr>
          <w:rFonts w:ascii="Arial" w:eastAsia="Times New Roman" w:hAnsi="Arial" w:cs="Arial"/>
          <w:color w:val="0B0080"/>
          <w:sz w:val="24"/>
          <w:szCs w:val="24"/>
          <w:lang w:eastAsia="es-CO"/>
        </w:rPr>
        <w:t>Chapelco</w:t>
      </w:r>
      <w:proofErr w:type="spellEnd"/>
      <w:r w:rsidR="004601BA">
        <w:fldChar w:fldCharType="end"/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, </w:t>
      </w:r>
      <w:hyperlink r:id="rId36" w:tooltip="Cerro Bayo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Cerro Bayo</w:t>
        </w:r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y </w:t>
      </w:r>
      <w:proofErr w:type="spellStart"/>
      <w:r w:rsidR="004601BA">
        <w:fldChar w:fldCharType="begin"/>
      </w:r>
      <w:r w:rsidR="004601BA">
        <w:instrText>HYPERLINK "http://es.wikipedia.org/wiki/Caviahue_(centro_de_esqu%C3%AD)" \o "Caviahue (centro de esquí)"</w:instrText>
      </w:r>
      <w:r w:rsidR="004601BA">
        <w:fldChar w:fldCharType="separate"/>
      </w:r>
      <w:r w:rsidRPr="008E4FE0">
        <w:rPr>
          <w:rFonts w:ascii="Arial" w:eastAsia="Times New Roman" w:hAnsi="Arial" w:cs="Arial"/>
          <w:color w:val="0B0080"/>
          <w:sz w:val="24"/>
          <w:szCs w:val="24"/>
          <w:lang w:eastAsia="es-CO"/>
        </w:rPr>
        <w:t>Caviahue</w:t>
      </w:r>
      <w:proofErr w:type="spellEnd"/>
      <w:r w:rsidR="004601BA">
        <w:fldChar w:fldCharType="end"/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 xml:space="preserve">) y dos Parques de Nieve (Cerro </w:t>
      </w:r>
      <w:proofErr w:type="spellStart"/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Wayle</w:t>
      </w:r>
      <w:proofErr w:type="spellEnd"/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 xml:space="preserve"> y </w:t>
      </w:r>
      <w:proofErr w:type="spellStart"/>
      <w:r w:rsidR="004601BA">
        <w:fldChar w:fldCharType="begin"/>
      </w:r>
      <w:r w:rsidR="004601BA">
        <w:instrText>HYPERLINK "http://es.wikipedia.org/w/index.php?title=Bat%C3%A9a_Mahuida&amp;action=edit&amp;redlink=1" \o "Batéa Mahuida (aún no redactado)"</w:instrText>
      </w:r>
      <w:r w:rsidR="004601BA">
        <w:fldChar w:fldCharType="separate"/>
      </w:r>
      <w:r w:rsidRPr="008E4FE0">
        <w:rPr>
          <w:rFonts w:ascii="Arial" w:eastAsia="Times New Roman" w:hAnsi="Arial" w:cs="Arial"/>
          <w:color w:val="A55858"/>
          <w:sz w:val="24"/>
          <w:szCs w:val="24"/>
          <w:lang w:eastAsia="es-CO"/>
        </w:rPr>
        <w:t>Batéa</w:t>
      </w:r>
      <w:proofErr w:type="spellEnd"/>
      <w:r w:rsidRPr="008E4FE0">
        <w:rPr>
          <w:rFonts w:ascii="Arial" w:eastAsia="Times New Roman" w:hAnsi="Arial" w:cs="Arial"/>
          <w:color w:val="A55858"/>
          <w:sz w:val="24"/>
          <w:szCs w:val="24"/>
          <w:lang w:eastAsia="es-CO"/>
        </w:rPr>
        <w:t xml:space="preserve"> </w:t>
      </w:r>
      <w:proofErr w:type="spellStart"/>
      <w:r w:rsidRPr="008E4FE0">
        <w:rPr>
          <w:rFonts w:ascii="Arial" w:eastAsia="Times New Roman" w:hAnsi="Arial" w:cs="Arial"/>
          <w:color w:val="A55858"/>
          <w:sz w:val="24"/>
          <w:szCs w:val="24"/>
          <w:lang w:eastAsia="es-CO"/>
        </w:rPr>
        <w:t>Mahuida</w:t>
      </w:r>
      <w:proofErr w:type="spellEnd"/>
      <w:r w:rsidR="004601BA">
        <w:fldChar w:fldCharType="end"/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- este último administrado por una comunidad aborigen de la población criolla con orígenes </w:t>
      </w:r>
      <w:proofErr w:type="spellStart"/>
      <w:r w:rsidR="004601BA">
        <w:fldChar w:fldCharType="begin"/>
      </w:r>
      <w:r w:rsidR="004601BA">
        <w:instrText>HYPERLINK "http://es.wikipedia.org/wiki/Tehuelche" \o "Tehuelche"</w:instrText>
      </w:r>
      <w:r w:rsidR="004601BA">
        <w:fldChar w:fldCharType="separate"/>
      </w:r>
      <w:r w:rsidRPr="008E4FE0">
        <w:rPr>
          <w:rFonts w:ascii="Arial" w:eastAsia="Times New Roman" w:hAnsi="Arial" w:cs="Arial"/>
          <w:color w:val="0B0080"/>
          <w:sz w:val="24"/>
          <w:szCs w:val="24"/>
          <w:lang w:eastAsia="es-CO"/>
        </w:rPr>
        <w:t>tson'k</w:t>
      </w:r>
      <w:proofErr w:type="spellEnd"/>
      <w:r w:rsidR="004601BA">
        <w:fldChar w:fldCharType="end"/>
      </w: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y mapuche llamada </w:t>
      </w:r>
      <w:proofErr w:type="spellStart"/>
      <w:r w:rsidRPr="008E4FE0">
        <w:rPr>
          <w:rFonts w:ascii="Arial" w:eastAsia="Times New Roman" w:hAnsi="Arial" w:cs="Arial"/>
          <w:i/>
          <w:iCs/>
          <w:color w:val="252525"/>
          <w:sz w:val="24"/>
          <w:szCs w:val="24"/>
          <w:lang w:eastAsia="es-CO"/>
        </w:rPr>
        <w:t>puel</w:t>
      </w:r>
      <w:proofErr w:type="spellEnd"/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 que reside principalmente en </w:t>
      </w:r>
      <w:hyperlink r:id="rId37" w:tooltip="Villa Pehuenia" w:history="1"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 xml:space="preserve">Villa </w:t>
        </w:r>
        <w:proofErr w:type="spellStart"/>
        <w:r w:rsidRPr="008E4FE0">
          <w:rPr>
            <w:rFonts w:ascii="Arial" w:eastAsia="Times New Roman" w:hAnsi="Arial" w:cs="Arial"/>
            <w:color w:val="0B0080"/>
            <w:sz w:val="24"/>
            <w:szCs w:val="24"/>
            <w:lang w:eastAsia="es-CO"/>
          </w:rPr>
          <w:t>Pehuenia</w:t>
        </w:r>
        <w:proofErr w:type="spellEnd"/>
      </w:hyperlink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-).</w:t>
      </w:r>
    </w:p>
    <w:p w:rsidR="008765B8" w:rsidRPr="008E4FE0" w:rsidRDefault="008765B8" w:rsidP="008E4FE0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color w:val="252525"/>
          <w:sz w:val="24"/>
          <w:szCs w:val="24"/>
          <w:lang w:eastAsia="es-CO"/>
        </w:rPr>
      </w:pPr>
    </w:p>
    <w:p w:rsidR="008765B8" w:rsidRPr="008E4FE0" w:rsidRDefault="008765B8" w:rsidP="008E4FE0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 xml:space="preserve">El medio de transporte más desarrollado es el vial, la provincia es atravesada por rutas nacionales y provinciales que comunican con la provincia de Mendoza, La Pampa, Río Negro y a través de diversos pasos </w:t>
      </w:r>
      <w:proofErr w:type="gramStart"/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>fronterizo</w:t>
      </w:r>
      <w:proofErr w:type="gramEnd"/>
      <w:r w:rsidRPr="008E4FE0">
        <w:rPr>
          <w:rFonts w:ascii="Arial" w:eastAsia="Times New Roman" w:hAnsi="Arial" w:cs="Arial"/>
          <w:color w:val="252525"/>
          <w:sz w:val="24"/>
          <w:szCs w:val="24"/>
          <w:lang w:eastAsia="es-CO"/>
        </w:rPr>
        <w:t xml:space="preserve"> con Chile.</w:t>
      </w:r>
    </w:p>
    <w:p w:rsidR="00FC7ED5" w:rsidRPr="008E4FE0" w:rsidRDefault="006E590E" w:rsidP="008E4FE0">
      <w:pPr>
        <w:pStyle w:val="NormalWeb"/>
        <w:shd w:val="clear" w:color="auto" w:fill="FBFAF5"/>
        <w:spacing w:before="0" w:beforeAutospacing="0" w:after="225" w:afterAutospacing="0"/>
        <w:jc w:val="both"/>
        <w:rPr>
          <w:rFonts w:ascii="Arial" w:hAnsi="Arial" w:cs="Arial"/>
        </w:rPr>
      </w:pPr>
      <w:r w:rsidRPr="008E4FE0">
        <w:rPr>
          <w:rFonts w:ascii="Arial" w:hAnsi="Arial" w:cs="Arial"/>
        </w:rPr>
        <w:t xml:space="preserve">El crecimiento </w:t>
      </w:r>
      <w:r w:rsidR="00FC7ED5" w:rsidRPr="008E4FE0">
        <w:rPr>
          <w:rFonts w:ascii="Arial" w:hAnsi="Arial" w:cs="Arial"/>
        </w:rPr>
        <w:t>económico</w:t>
      </w:r>
      <w:r w:rsidRPr="008E4FE0">
        <w:rPr>
          <w:rFonts w:ascii="Arial" w:hAnsi="Arial" w:cs="Arial"/>
        </w:rPr>
        <w:t xml:space="preserve"> exponencial que viene teniendo la provincia de </w:t>
      </w:r>
      <w:r w:rsidR="00FC7ED5" w:rsidRPr="008E4FE0">
        <w:rPr>
          <w:rFonts w:ascii="Arial" w:hAnsi="Arial" w:cs="Arial"/>
        </w:rPr>
        <w:t>Neuquén</w:t>
      </w:r>
      <w:r w:rsidRPr="008E4FE0">
        <w:rPr>
          <w:rFonts w:ascii="Arial" w:hAnsi="Arial" w:cs="Arial"/>
        </w:rPr>
        <w:t xml:space="preserve"> debido a su crecimiento económico reflejado </w:t>
      </w:r>
      <w:r w:rsidR="002353F8" w:rsidRPr="008E4FE0">
        <w:rPr>
          <w:rFonts w:ascii="Arial" w:hAnsi="Arial" w:cs="Arial"/>
        </w:rPr>
        <w:t>más</w:t>
      </w:r>
      <w:r w:rsidRPr="008E4FE0">
        <w:rPr>
          <w:rFonts w:ascii="Arial" w:hAnsi="Arial" w:cs="Arial"/>
        </w:rPr>
        <w:t xml:space="preserve"> arriba, y considerando </w:t>
      </w:r>
      <w:r w:rsidR="002353F8" w:rsidRPr="008E4FE0">
        <w:rPr>
          <w:rFonts w:ascii="Arial" w:hAnsi="Arial" w:cs="Arial"/>
        </w:rPr>
        <w:t>que</w:t>
      </w:r>
      <w:r w:rsidRPr="008E4FE0">
        <w:rPr>
          <w:rFonts w:ascii="Arial" w:hAnsi="Arial" w:cs="Arial"/>
        </w:rPr>
        <w:t xml:space="preserve"> el medio de transporte </w:t>
      </w:r>
      <w:r w:rsidR="00FC7ED5" w:rsidRPr="008E4FE0">
        <w:rPr>
          <w:rFonts w:ascii="Arial" w:hAnsi="Arial" w:cs="Arial"/>
        </w:rPr>
        <w:t>más</w:t>
      </w:r>
      <w:r w:rsidRPr="008E4FE0">
        <w:rPr>
          <w:rFonts w:ascii="Arial" w:hAnsi="Arial" w:cs="Arial"/>
        </w:rPr>
        <w:t xml:space="preserve"> </w:t>
      </w:r>
      <w:r w:rsidR="00FC7ED5" w:rsidRPr="008E4FE0">
        <w:rPr>
          <w:rFonts w:ascii="Arial" w:hAnsi="Arial" w:cs="Arial"/>
        </w:rPr>
        <w:t>desarrollado</w:t>
      </w:r>
      <w:r w:rsidRPr="008E4FE0">
        <w:rPr>
          <w:rFonts w:ascii="Arial" w:hAnsi="Arial" w:cs="Arial"/>
        </w:rPr>
        <w:t xml:space="preserve"> es el vial, produjo un crecimiento demográfico que llevo a serios  problemas de </w:t>
      </w:r>
      <w:r w:rsidR="00FC7ED5" w:rsidRPr="008E4FE0">
        <w:rPr>
          <w:rFonts w:ascii="Arial" w:hAnsi="Arial" w:cs="Arial"/>
        </w:rPr>
        <w:t>tránsito</w:t>
      </w:r>
      <w:r w:rsidRPr="008E4FE0">
        <w:rPr>
          <w:rFonts w:ascii="Arial" w:hAnsi="Arial" w:cs="Arial"/>
        </w:rPr>
        <w:t xml:space="preserve">. </w:t>
      </w:r>
      <w:r w:rsidR="008765B8" w:rsidRPr="008E4FE0">
        <w:rPr>
          <w:rFonts w:ascii="Arial" w:hAnsi="Arial" w:cs="Arial"/>
        </w:rPr>
        <w:t xml:space="preserve">Se presume que </w:t>
      </w:r>
      <w:r w:rsidR="00FC7ED5" w:rsidRPr="008E4FE0">
        <w:rPr>
          <w:rFonts w:ascii="Arial" w:hAnsi="Arial" w:cs="Arial"/>
        </w:rPr>
        <w:t>En la ciudad de Neuquén circulan poco más de 150.000 automóviles en promedio por día, de los cuales casi 82.000 están radicados en la capital. A ésta última cifra se le suman unas 25.592 motos y los 70.000 vehículos con radicación en otras localidades que ingresan a la capital diariamente.</w:t>
      </w:r>
    </w:p>
    <w:p w:rsidR="00FC7ED5" w:rsidRPr="008E4FE0" w:rsidRDefault="00FC7ED5" w:rsidP="008E4FE0">
      <w:pPr>
        <w:shd w:val="clear" w:color="auto" w:fill="FBFAF5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sz w:val="24"/>
          <w:szCs w:val="24"/>
          <w:lang w:eastAsia="es-CO"/>
        </w:rPr>
        <w:t>Estos números revelan las causas del caótico flujo vehicular que a diario sufren los neuquin</w:t>
      </w:r>
      <w:r w:rsidR="00A71B3A" w:rsidRPr="008E4FE0">
        <w:rPr>
          <w:rFonts w:ascii="Arial" w:eastAsia="Times New Roman" w:hAnsi="Arial" w:cs="Arial"/>
          <w:sz w:val="24"/>
          <w:szCs w:val="24"/>
          <w:lang w:eastAsia="es-CO"/>
        </w:rPr>
        <w:t>o</w:t>
      </w:r>
      <w:r w:rsidRPr="008E4FE0">
        <w:rPr>
          <w:rFonts w:ascii="Arial" w:eastAsia="Times New Roman" w:hAnsi="Arial" w:cs="Arial"/>
          <w:sz w:val="24"/>
          <w:szCs w:val="24"/>
          <w:lang w:eastAsia="es-CO"/>
        </w:rPr>
        <w:t>s al volante y que se puede percibir en calles del centro de la ciudad congestionadas, largas filas en los semáforos y escasez de lugares habilitados para estacionar fuera del radio comprendido por el estacionamiento medido.</w:t>
      </w:r>
    </w:p>
    <w:p w:rsidR="002E4DC2" w:rsidRPr="008E4FE0" w:rsidRDefault="00B8038E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lastRenderedPageBreak/>
        <w:t>Seguidamente se expresa</w:t>
      </w:r>
      <w:r w:rsidR="00F01E81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</w:t>
      </w:r>
      <w:r w:rsidR="00297269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atos</w:t>
      </w:r>
      <w:r w:rsidR="000F48CD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estadísticos</w:t>
      </w:r>
      <w:r w:rsidR="00F01E81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</w:t>
      </w:r>
      <w:r w:rsidR="000F48CD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provenientes de una reconocida </w:t>
      </w:r>
      <w:r w:rsidR="00297269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asociación </w:t>
      </w:r>
      <w:r w:rsidR="000F48CD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civil sin fines de lucro de</w:t>
      </w:r>
      <w:r w:rsidR="006153B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alcance </w:t>
      </w:r>
      <w:r w:rsidR="000F48CD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nacional,</w:t>
      </w:r>
      <w:r w:rsidR="00A71B3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que refleja la cantidad de </w:t>
      </w:r>
      <w:r w:rsidR="006153B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víctimas</w:t>
      </w:r>
      <w:r w:rsidR="00A71B3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fatales en la </w:t>
      </w:r>
      <w:r w:rsidR="006153B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República</w:t>
      </w:r>
      <w:r w:rsidR="00A71B3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Argentina y en la Provincia de </w:t>
      </w:r>
      <w:r w:rsidR="006153B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Neuquén</w:t>
      </w:r>
      <w:r w:rsidR="00A71B3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en los últimos cuatro años:</w:t>
      </w:r>
    </w:p>
    <w:p w:rsidR="00EF40C5" w:rsidRPr="008E4FE0" w:rsidRDefault="002E4DC2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                                                                                                                                </w:t>
      </w:r>
      <w:r w:rsidR="00685F6C" w:rsidRPr="008E4FE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es-CO"/>
        </w:rPr>
        <w:t>1)</w:t>
      </w:r>
    </w:p>
    <w:tbl>
      <w:tblPr>
        <w:tblStyle w:val="Tablaconcuadrcula"/>
        <w:tblW w:w="8967" w:type="dxa"/>
        <w:tblLook w:val="04A0"/>
      </w:tblPr>
      <w:tblGrid>
        <w:gridCol w:w="573"/>
        <w:gridCol w:w="2905"/>
        <w:gridCol w:w="3402"/>
        <w:gridCol w:w="2087"/>
      </w:tblGrid>
      <w:tr w:rsidR="00685F6C" w:rsidRPr="008E4FE0" w:rsidTr="00685F6C">
        <w:trPr>
          <w:trHeight w:val="793"/>
        </w:trPr>
        <w:tc>
          <w:tcPr>
            <w:tcW w:w="573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Nº</w:t>
            </w:r>
          </w:p>
        </w:tc>
        <w:tc>
          <w:tcPr>
            <w:tcW w:w="2905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Año</w:t>
            </w:r>
          </w:p>
        </w:tc>
        <w:tc>
          <w:tcPr>
            <w:tcW w:w="3402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Total de muertos en argentina</w:t>
            </w:r>
          </w:p>
        </w:tc>
        <w:tc>
          <w:tcPr>
            <w:tcW w:w="2087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Total de muertos en </w:t>
            </w:r>
            <w:r w:rsidR="006153BA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Neuquén</w:t>
            </w:r>
          </w:p>
        </w:tc>
      </w:tr>
      <w:tr w:rsidR="00685F6C" w:rsidRPr="008E4FE0" w:rsidTr="00685F6C">
        <w:trPr>
          <w:trHeight w:val="259"/>
        </w:trPr>
        <w:tc>
          <w:tcPr>
            <w:tcW w:w="573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905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2010</w:t>
            </w:r>
          </w:p>
        </w:tc>
        <w:tc>
          <w:tcPr>
            <w:tcW w:w="3402" w:type="dxa"/>
          </w:tcPr>
          <w:p w:rsidR="00685F6C" w:rsidRPr="008E4FE0" w:rsidRDefault="00685F6C" w:rsidP="007874D5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7659</w:t>
            </w:r>
          </w:p>
        </w:tc>
        <w:tc>
          <w:tcPr>
            <w:tcW w:w="2087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51</w:t>
            </w:r>
          </w:p>
        </w:tc>
      </w:tr>
      <w:tr w:rsidR="00685F6C" w:rsidRPr="008E4FE0" w:rsidTr="00685F6C">
        <w:trPr>
          <w:trHeight w:val="259"/>
        </w:trPr>
        <w:tc>
          <w:tcPr>
            <w:tcW w:w="573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905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2011</w:t>
            </w:r>
          </w:p>
        </w:tc>
        <w:tc>
          <w:tcPr>
            <w:tcW w:w="3402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7517</w:t>
            </w:r>
          </w:p>
        </w:tc>
        <w:tc>
          <w:tcPr>
            <w:tcW w:w="2087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91</w:t>
            </w:r>
          </w:p>
        </w:tc>
      </w:tr>
      <w:tr w:rsidR="00685F6C" w:rsidRPr="008E4FE0" w:rsidTr="00685F6C">
        <w:trPr>
          <w:trHeight w:val="259"/>
        </w:trPr>
        <w:tc>
          <w:tcPr>
            <w:tcW w:w="573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905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2012</w:t>
            </w:r>
          </w:p>
        </w:tc>
        <w:tc>
          <w:tcPr>
            <w:tcW w:w="3402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7485</w:t>
            </w:r>
          </w:p>
        </w:tc>
        <w:tc>
          <w:tcPr>
            <w:tcW w:w="2087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92</w:t>
            </w:r>
          </w:p>
        </w:tc>
      </w:tr>
      <w:tr w:rsidR="00685F6C" w:rsidRPr="008E4FE0" w:rsidTr="00685F6C">
        <w:trPr>
          <w:trHeight w:val="259"/>
        </w:trPr>
        <w:tc>
          <w:tcPr>
            <w:tcW w:w="573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2905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2013</w:t>
            </w:r>
          </w:p>
        </w:tc>
        <w:tc>
          <w:tcPr>
            <w:tcW w:w="3402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7896</w:t>
            </w:r>
          </w:p>
        </w:tc>
        <w:tc>
          <w:tcPr>
            <w:tcW w:w="2087" w:type="dxa"/>
          </w:tcPr>
          <w:p w:rsidR="00685F6C" w:rsidRPr="008E4FE0" w:rsidRDefault="00685F6C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122</w:t>
            </w:r>
          </w:p>
        </w:tc>
      </w:tr>
    </w:tbl>
    <w:p w:rsidR="00EF40C5" w:rsidRPr="008E4FE0" w:rsidRDefault="00F01E81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(Cuadro de elaboración propia)</w:t>
      </w:r>
    </w:p>
    <w:p w:rsidR="00A71B3A" w:rsidRPr="008E4FE0" w:rsidRDefault="00A71B3A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711116" w:rsidRDefault="00920031" w:rsidP="008E4FE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  <w:t>O</w:t>
      </w:r>
      <w:r w:rsidR="00240266" w:rsidRPr="007874D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  <w:t>b</w:t>
      </w:r>
      <w:r w:rsidR="005C61D9" w:rsidRPr="007874D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  <w:t>jetivos</w:t>
      </w:r>
      <w:r w:rsidR="00EF5D0E" w:rsidRPr="007874D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  <w:t xml:space="preserve"> Generales</w:t>
      </w:r>
    </w:p>
    <w:p w:rsidR="007874D5" w:rsidRPr="007874D5" w:rsidRDefault="007874D5" w:rsidP="008E4FE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</w:pPr>
    </w:p>
    <w:p w:rsidR="00D82FFD" w:rsidRPr="008E4FE0" w:rsidRDefault="00D82FFD" w:rsidP="008E4FE0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Disminuir el índice de accidentes fatales en la República Argentina</w:t>
      </w:r>
    </w:p>
    <w:p w:rsidR="00D82FFD" w:rsidRPr="008E4FE0" w:rsidRDefault="00D82FFD" w:rsidP="008E4FE0">
      <w:pPr>
        <w:pStyle w:val="Prrafodelista"/>
        <w:ind w:left="7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EA2322" w:rsidRPr="008E4FE0" w:rsidRDefault="00EA2322" w:rsidP="008E4FE0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Lograr la concientización de la sociedad nacional, provincial y municipal   respecto a la educación y seguridad vial.</w:t>
      </w:r>
    </w:p>
    <w:p w:rsidR="00BD5CAE" w:rsidRPr="008E4FE0" w:rsidRDefault="00BD5CAE" w:rsidP="008E4FE0">
      <w:pPr>
        <w:pStyle w:val="Prrafodelista"/>
        <w:ind w:left="7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D5CAE" w:rsidRPr="008E4FE0" w:rsidRDefault="00EA2322" w:rsidP="008E4FE0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Fomentar la internalización de hábitos adecuados para desplazarse en la vía pública</w:t>
      </w:r>
      <w:r w:rsidR="00BD5CAE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BD5CAE" w:rsidRPr="008E4FE0" w:rsidRDefault="00BD5CAE" w:rsidP="008E4FE0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D5CAE" w:rsidRPr="008E4FE0" w:rsidRDefault="00BD5CAE" w:rsidP="008E4FE0">
      <w:pPr>
        <w:pStyle w:val="Prrafodelista"/>
        <w:ind w:left="7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EA2322" w:rsidRPr="008E4FE0" w:rsidRDefault="00BD5CAE" w:rsidP="008E4FE0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Formar ciudadanos responsables, comprometidos, conscientes y respetuosos de la vida ajena y  propia. </w:t>
      </w:r>
    </w:p>
    <w:p w:rsidR="00EA2322" w:rsidRPr="008E4FE0" w:rsidRDefault="00EA2322" w:rsidP="008E4FE0">
      <w:pPr>
        <w:pStyle w:val="Prrafodelista"/>
        <w:ind w:left="7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EA2322" w:rsidRDefault="00EA2322" w:rsidP="008E4FE0">
      <w:pPr>
        <w:pStyle w:val="Prrafodelista"/>
        <w:ind w:left="7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7874D5" w:rsidRPr="008E4FE0" w:rsidRDefault="007874D5" w:rsidP="008E4FE0">
      <w:pPr>
        <w:pStyle w:val="Prrafodelista"/>
        <w:ind w:left="7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EA2322" w:rsidRDefault="00EA2322" w:rsidP="008E4FE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</w:pPr>
      <w:r w:rsidRPr="007874D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  <w:t>Objetivos específicos</w:t>
      </w:r>
    </w:p>
    <w:p w:rsidR="007874D5" w:rsidRPr="007874D5" w:rsidRDefault="007874D5" w:rsidP="008E4FE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CO"/>
        </w:rPr>
      </w:pPr>
    </w:p>
    <w:p w:rsidR="00370781" w:rsidRPr="008E4FE0" w:rsidRDefault="00BD5CAE" w:rsidP="008E4FE0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Propiciar espacios de charlas y debates</w:t>
      </w:r>
      <w:r w:rsidR="00A448FA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en diferentes instituciones tanto pública como privada,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acerca de la educación y seguridad vial.</w:t>
      </w:r>
    </w:p>
    <w:p w:rsidR="00A448FA" w:rsidRPr="008E4FE0" w:rsidRDefault="00A448FA" w:rsidP="008E4FE0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448FA" w:rsidRPr="008E4FE0" w:rsidRDefault="00A448FA" w:rsidP="008E4FE0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lastRenderedPageBreak/>
        <w:t>Informar acerca de la legislación vigente en materia de tránsito y promover su cumplimiento.</w:t>
      </w:r>
    </w:p>
    <w:p w:rsidR="00704F04" w:rsidRPr="008E4FE0" w:rsidRDefault="00704F04" w:rsidP="008E4FE0">
      <w:pPr>
        <w:jc w:val="both"/>
        <w:rPr>
          <w:rFonts w:ascii="Arial" w:hAnsi="Arial" w:cs="Arial"/>
          <w:sz w:val="24"/>
          <w:szCs w:val="24"/>
        </w:rPr>
      </w:pPr>
    </w:p>
    <w:p w:rsidR="00704F04" w:rsidRPr="007874D5" w:rsidRDefault="00704F04" w:rsidP="008E4FE0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O"/>
        </w:rPr>
      </w:pPr>
      <w:r w:rsidRPr="007874D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O"/>
        </w:rPr>
        <w:t>Actividades</w:t>
      </w:r>
    </w:p>
    <w:p w:rsidR="00704F04" w:rsidRPr="008E4FE0" w:rsidRDefault="00704F04" w:rsidP="008E4FE0">
      <w:pPr>
        <w:jc w:val="both"/>
        <w:rPr>
          <w:rFonts w:ascii="Arial" w:hAnsi="Arial" w:cs="Arial"/>
          <w:sz w:val="24"/>
          <w:szCs w:val="24"/>
        </w:rPr>
      </w:pPr>
    </w:p>
    <w:p w:rsidR="00704F04" w:rsidRPr="008E4FE0" w:rsidRDefault="00704F04" w:rsidP="008E4FE0">
      <w:pPr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 xml:space="preserve">El programa, en su etapa inicial, centro sus contenidos en charlas en las propias instituciones, donde se trabajaban temáticas sobre las normas básicas y señales de tránsito, la conducta del peatón y ciclistas y la función del agente de tránsito. Para </w:t>
      </w:r>
      <w:r w:rsidR="007874D5">
        <w:rPr>
          <w:rFonts w:ascii="Arial" w:hAnsi="Arial" w:cs="Arial"/>
          <w:sz w:val="24"/>
          <w:szCs w:val="24"/>
        </w:rPr>
        <w:t>se</w:t>
      </w:r>
      <w:r w:rsidRPr="008E4FE0">
        <w:rPr>
          <w:rFonts w:ascii="Arial" w:hAnsi="Arial" w:cs="Arial"/>
          <w:sz w:val="24"/>
          <w:szCs w:val="24"/>
        </w:rPr>
        <w:t xml:space="preserve"> utiliz</w:t>
      </w:r>
      <w:r w:rsidR="007874D5">
        <w:rPr>
          <w:rFonts w:ascii="Arial" w:hAnsi="Arial" w:cs="Arial"/>
          <w:sz w:val="24"/>
          <w:szCs w:val="24"/>
        </w:rPr>
        <w:t xml:space="preserve">aba </w:t>
      </w:r>
      <w:r w:rsidRPr="008E4FE0">
        <w:rPr>
          <w:rFonts w:ascii="Arial" w:hAnsi="Arial" w:cs="Arial"/>
          <w:sz w:val="24"/>
          <w:szCs w:val="24"/>
        </w:rPr>
        <w:t xml:space="preserve">afiches que contenían imágenes con esas temáticas. Si bien al principio la actividad era muy básica, notábamos que esas actividades eran muy bien recibidos por las instituciones educativas y despertaban mucho interés en los chicos.  </w:t>
      </w:r>
    </w:p>
    <w:p w:rsidR="00704F04" w:rsidRDefault="00704F04" w:rsidP="008E4FE0">
      <w:pPr>
        <w:spacing w:after="87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Por ello tomando como disparador el interés despertado, considerábamos que era necesario mejorar y ampliar  los contenidos de la charla y lograr que se sigan trabaja</w:t>
      </w:r>
      <w:r w:rsidR="00E909C7">
        <w:rPr>
          <w:rFonts w:ascii="Arial" w:hAnsi="Arial" w:cs="Arial"/>
          <w:sz w:val="24"/>
          <w:szCs w:val="24"/>
        </w:rPr>
        <w:t>ndo en el aula, lo que involucro</w:t>
      </w:r>
      <w:r w:rsidRPr="008E4FE0">
        <w:rPr>
          <w:rFonts w:ascii="Arial" w:hAnsi="Arial" w:cs="Arial"/>
          <w:sz w:val="24"/>
          <w:szCs w:val="24"/>
        </w:rPr>
        <w:t xml:space="preserve"> la profundización de los contenidos mejorando de esta manera la metodología implementada, introduciéndole conceptos claros y sintéticos, complementándolo con videos que contenían mensajes y ejemplos de cómo debía comportarse el niño en la vía pública, ante un semáforo,  la senda peatonal o la intersección,  y cuando circulaba en bicicleta  y definimos cuales eran las señales que ellos </w:t>
      </w:r>
      <w:r w:rsidR="00B8038E" w:rsidRPr="008E4FE0">
        <w:rPr>
          <w:rFonts w:ascii="Arial" w:hAnsi="Arial" w:cs="Arial"/>
          <w:sz w:val="24"/>
          <w:szCs w:val="24"/>
        </w:rPr>
        <w:t>más</w:t>
      </w:r>
      <w:r w:rsidRPr="008E4FE0">
        <w:rPr>
          <w:rFonts w:ascii="Arial" w:hAnsi="Arial" w:cs="Arial"/>
          <w:sz w:val="24"/>
          <w:szCs w:val="24"/>
        </w:rPr>
        <w:t xml:space="preserve"> encontraban habitualmente,  para ello salimos con los chicos a la vía pública a interpretar esos contenidos y  a advertir que le faltaba a la vía pública y a su ámbito escolar para mejorar la seguridad vial, todas estas actividades aumentaba el interés y participación de los chicos, como asimismo de los Directivos y Docentes y ello se replica en más espacio a estos contenidos de educación y formación vial en el aula, lo que contribuía a la formación de los chicos.  </w:t>
      </w:r>
    </w:p>
    <w:p w:rsidR="00830622" w:rsidRDefault="00830622" w:rsidP="008E4FE0">
      <w:pPr>
        <w:spacing w:after="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loable destacar, que Nuestra Organización, que fue creada en el año 2010, y oficialmente reconocida en términos jurídicos con la obtención de la Personería Jurídica correspondiente, en el año 2012, lleva capacitado al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gramStart"/>
      <w:r>
        <w:rPr>
          <w:rFonts w:ascii="Arial" w:hAnsi="Arial" w:cs="Arial"/>
          <w:sz w:val="24"/>
          <w:szCs w:val="24"/>
        </w:rPr>
        <w:t>fecha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alrededor</w:t>
      </w:r>
      <w:proofErr w:type="gramEnd"/>
      <w:r>
        <w:rPr>
          <w:rFonts w:ascii="Arial" w:hAnsi="Arial" w:cs="Arial"/>
          <w:sz w:val="24"/>
          <w:szCs w:val="24"/>
        </w:rPr>
        <w:t xml:space="preserve"> de 25.000 ..</w:t>
      </w:r>
      <w:proofErr w:type="gramStart"/>
      <w:r>
        <w:rPr>
          <w:rFonts w:ascii="Arial" w:hAnsi="Arial" w:cs="Arial"/>
          <w:sz w:val="24"/>
          <w:szCs w:val="24"/>
        </w:rPr>
        <w:t>niños</w:t>
      </w:r>
      <w:proofErr w:type="gramEnd"/>
      <w:r>
        <w:rPr>
          <w:rFonts w:ascii="Arial" w:hAnsi="Arial" w:cs="Arial"/>
          <w:sz w:val="24"/>
          <w:szCs w:val="24"/>
        </w:rPr>
        <w:t xml:space="preserve"> y jóvenes, de la provincia de </w:t>
      </w:r>
      <w:proofErr w:type="spellStart"/>
      <w:r>
        <w:rPr>
          <w:rFonts w:ascii="Arial" w:hAnsi="Arial" w:cs="Arial"/>
          <w:sz w:val="24"/>
          <w:szCs w:val="24"/>
        </w:rPr>
        <w:t>Neuquen</w:t>
      </w:r>
      <w:proofErr w:type="spellEnd"/>
      <w:r>
        <w:rPr>
          <w:rFonts w:ascii="Arial" w:hAnsi="Arial" w:cs="Arial"/>
          <w:sz w:val="24"/>
          <w:szCs w:val="24"/>
        </w:rPr>
        <w:t xml:space="preserve"> y Rio Negro .</w:t>
      </w:r>
    </w:p>
    <w:p w:rsidR="00830622" w:rsidRPr="008E4FE0" w:rsidRDefault="00830622" w:rsidP="008E4FE0">
      <w:pPr>
        <w:spacing w:after="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proyecto educativo que fuera seleccionado por el III Congreso Iberoamericano de Seguridad Vial y expuesto en el ciudad de Bogotá Colombia en el año 2012,</w:t>
      </w:r>
    </w:p>
    <w:p w:rsidR="00704F04" w:rsidRPr="007874D5" w:rsidRDefault="00704F04" w:rsidP="008E4FE0">
      <w:pPr>
        <w:spacing w:after="8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4F04" w:rsidRPr="008E4FE0" w:rsidRDefault="007874D5" w:rsidP="008E4FE0">
      <w:pPr>
        <w:spacing w:after="87"/>
        <w:jc w:val="both"/>
        <w:rPr>
          <w:rFonts w:ascii="Arial" w:hAnsi="Arial" w:cs="Arial"/>
          <w:sz w:val="24"/>
          <w:szCs w:val="24"/>
        </w:rPr>
      </w:pPr>
      <w:r w:rsidRPr="007874D5">
        <w:rPr>
          <w:rFonts w:ascii="Arial" w:hAnsi="Arial" w:cs="Arial"/>
          <w:b/>
          <w:sz w:val="24"/>
          <w:szCs w:val="24"/>
          <w:u w:val="single"/>
        </w:rPr>
        <w:t>Metodología</w:t>
      </w:r>
      <w:r w:rsidR="00704F04" w:rsidRPr="007874D5">
        <w:rPr>
          <w:rFonts w:ascii="Arial" w:hAnsi="Arial" w:cs="Arial"/>
          <w:b/>
          <w:sz w:val="24"/>
          <w:szCs w:val="24"/>
          <w:u w:val="single"/>
        </w:rPr>
        <w:t>:</w:t>
      </w:r>
      <w:r w:rsidR="00704F04" w:rsidRPr="008E4FE0">
        <w:rPr>
          <w:rFonts w:ascii="Arial" w:hAnsi="Arial" w:cs="Arial"/>
          <w:sz w:val="24"/>
          <w:szCs w:val="24"/>
        </w:rPr>
        <w:t xml:space="preserve"> </w:t>
      </w:r>
    </w:p>
    <w:p w:rsidR="00704F04" w:rsidRPr="008E4FE0" w:rsidRDefault="00704F04" w:rsidP="008E4FE0">
      <w:pPr>
        <w:spacing w:after="87"/>
        <w:jc w:val="both"/>
        <w:rPr>
          <w:rFonts w:ascii="Arial" w:hAnsi="Arial" w:cs="Arial"/>
          <w:sz w:val="24"/>
          <w:szCs w:val="24"/>
        </w:rPr>
      </w:pPr>
    </w:p>
    <w:p w:rsidR="004E57A3" w:rsidRPr="007874D5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</w:pPr>
    </w:p>
    <w:p w:rsidR="004E57A3" w:rsidRPr="007874D5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</w:pPr>
      <w:r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  <w:lastRenderedPageBreak/>
        <w:t>Charlas en establecimientos educativos</w:t>
      </w:r>
    </w:p>
    <w:p w:rsidR="00704F04" w:rsidRPr="007874D5" w:rsidRDefault="00704F04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</w:pPr>
    </w:p>
    <w:p w:rsidR="004E57A3" w:rsidRPr="007874D5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</w:pPr>
      <w:r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  <w:t>Módulo</w:t>
      </w:r>
      <w:r w:rsidR="004E57A3"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  <w:t xml:space="preserve"> 1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  <w:t>:</w:t>
      </w:r>
    </w:p>
    <w:p w:rsidR="004E57A3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7874D5" w:rsidRPr="00AD2858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D2858" w:rsidRPr="00AD2858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Se abordan temas relacionado a la </w:t>
      </w:r>
      <w:r w:rsidR="00AD2858" w:rsidRPr="008E4FE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prevención de los hechos</w:t>
      </w:r>
      <w:r w:rsidR="007874D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="00E909C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viales:</w:t>
      </w:r>
      <w:r w:rsidR="007874D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q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ue el alumno reconozca a </w:t>
      </w:r>
      <w:r w:rsidR="007874D5" w:rsidRPr="00AD28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través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experiencias en el ento</w:t>
      </w:r>
      <w:r w:rsidR="007874D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rno familiar, amigos o el mismo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sucesos de siniestros viales</w:t>
      </w:r>
      <w:r w:rsidRPr="008E4FE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de esta manera se intenta lograr.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AD2858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a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- Demostrar, sobre la base de las experiencias de cada persona, que los accidentes se pueden prevenir.</w:t>
      </w:r>
    </w:p>
    <w:p w:rsidR="007874D5" w:rsidRPr="00AD2858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D2858" w:rsidRPr="00AD2858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b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- Detectar los factores de riesgo que favorecen la aparición de los accidentes.</w:t>
      </w:r>
    </w:p>
    <w:p w:rsidR="00AD2858" w:rsidRPr="00AD2858" w:rsidRDefault="004E57A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c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- Aprender de nuestros errores y ser capaces de corregirlos.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7874D5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Al recordar nuestras experiencias y vivencias se reconocen las causas que desencadenaron ese accidente y, al analizarlas en grupo, comprenden que se podían evitar. Los asistentes descubren casi todos los factores de riesgo que preceden a los accidentes y son capaces de elaborar estrategias para modificarlos. De esta manera, se parte de una experiencia muy cercana, muy conocida, que le ha ocurrido a la persona. Desde su realidad puede tomar</w:t>
      </w:r>
    </w:p>
    <w:p w:rsidR="00AD2858" w:rsidRPr="00AD2858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Conciencia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 y corregir las acciones que hicieron posible la aparición del accidente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7874D5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DF55E1" w:rsidRPr="007874D5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CO"/>
        </w:rPr>
      </w:pPr>
      <w:r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CO"/>
        </w:rPr>
        <w:t>Módulo</w:t>
      </w:r>
      <w:r w:rsidR="00DF55E1"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CO"/>
        </w:rPr>
        <w:t xml:space="preserve"> 2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CO"/>
        </w:rPr>
        <w:t>:</w:t>
      </w:r>
    </w:p>
    <w:p w:rsidR="00DF55E1" w:rsidRPr="008E4FE0" w:rsidRDefault="00DF55E1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D304B3" w:rsidRPr="007874D5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CO"/>
        </w:rPr>
        <w:t>El transito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Observatorio Vial</w:t>
      </w:r>
      <w:r w:rsidR="00704F04"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.</w:t>
      </w: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 I</w:t>
      </w:r>
      <w:r w:rsidR="00704F04"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ngreso y Egreso de la Escuela.</w:t>
      </w: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 </w:t>
      </w:r>
      <w:r w:rsidR="00D304B3"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Circulación</w:t>
      </w:r>
      <w:r w:rsidR="00704F04"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 en Bicicletas y Motos. </w:t>
      </w: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Peatones, Distractores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Objetivos</w:t>
      </w:r>
    </w:p>
    <w:p w:rsidR="00AD2858" w:rsidRPr="00AD2858" w:rsidRDefault="00D304B3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a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- Reflexionar sobre el comportamiento que niños y adultos tienen en la vía pública.</w:t>
      </w:r>
    </w:p>
    <w:p w:rsidR="00AD2858" w:rsidRPr="00AD2858" w:rsidRDefault="00D304B3" w:rsidP="008E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>b</w:t>
      </w:r>
      <w:r w:rsidR="00AD2858" w:rsidRPr="00AD28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CO"/>
        </w:rPr>
        <w:t>- Proponer conductas más seguras</w:t>
      </w:r>
    </w:p>
    <w:p w:rsidR="00AD2858" w:rsidRPr="008E4FE0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DF55E1" w:rsidRPr="007874D5" w:rsidRDefault="00E909C7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  <w:t>Módulo</w:t>
      </w:r>
      <w:r w:rsidR="00DF55E1" w:rsidRPr="007874D5">
        <w:rPr>
          <w:rFonts w:ascii="Arial" w:eastAsia="Times New Roman" w:hAnsi="Arial" w:cs="Arial"/>
          <w:color w:val="222222"/>
          <w:sz w:val="24"/>
          <w:szCs w:val="24"/>
          <w:u w:val="single"/>
          <w:lang w:eastAsia="es-CO"/>
        </w:rPr>
        <w:t xml:space="preserve"> 3</w:t>
      </w:r>
      <w:r w:rsidR="007874D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:</w:t>
      </w:r>
      <w:r w:rsidR="00DF55E1" w:rsidRPr="007874D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</w:p>
    <w:p w:rsidR="00DF55E1" w:rsidRDefault="00DF55E1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7874D5" w:rsidRPr="00AD2858" w:rsidRDefault="007874D5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Ubicarse en la esquina de la escuela y observar el tránsito.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Registrar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1- El tiempo utilizado en esa observación.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lastRenderedPageBreak/>
        <w:t>2- El número de vehículos que circularon. Clasificarlos en: bicicletas, motos, autos, vehículo de transporte de escolares, ómnibus y otros.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3- El número de peatones.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4- El número de infracciones observadas. Clasificarlas en: no respeto al semáforo, a las normas de tránsito, imprudencia, cruzar la calle por la esquina o a mitad de cuadra, alguna otra.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Construir indicadores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1- Número de vehículos que circularon por cada arteria/ tiempo observar vado (llevar esta relación a una hora).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2- Número de peatones que cruzó cada arteria/ tiempo observado (llevar esta relación a una hora).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3- Número de infracciones observadas en vehículos y en peatones/tiempo observado (llevar esta relación a una hora).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4- Tipo de infracciones en vehículos, en porcentaje.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AD2858" w:rsidRPr="00AD2858" w:rsidRDefault="00AD2858" w:rsidP="008E4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5- Tipo de infracciones en peatones, en porcentaje.</w:t>
      </w:r>
    </w:p>
    <w:p w:rsidR="00AD2858" w:rsidRPr="00AD2858" w:rsidRDefault="00AD2858" w:rsidP="00E909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6- Alguna otra relación que consideren importante (vehículos en </w:t>
      </w:r>
      <w:r w:rsidR="00E909C7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mal</w:t>
      </w:r>
      <w:r w:rsidR="00E909C7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 </w:t>
      </w:r>
      <w:r w:rsidR="00E909C7"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estado</w:t>
      </w:r>
      <w:r w:rsidRPr="00AD2858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), etc.</w:t>
      </w:r>
    </w:p>
    <w:p w:rsidR="00446113" w:rsidRPr="008E4FE0" w:rsidRDefault="00446113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CO"/>
        </w:rPr>
      </w:pPr>
    </w:p>
    <w:p w:rsidR="007636D3" w:rsidRPr="008E4FE0" w:rsidRDefault="00DF55E1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Cabe aclara</w:t>
      </w:r>
      <w:r w:rsidR="00BE0AF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que en las diferentes charlas</w:t>
      </w:r>
      <w:r w:rsidR="00BE0AF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se utiliza transposición didáctica de acuerdo a las edades y formación académica del auditorio, con el propósito de adaptar el contenido para que sea más comprensible.</w:t>
      </w:r>
    </w:p>
    <w:p w:rsidR="007636D3" w:rsidRPr="007874D5" w:rsidRDefault="007636D3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</w:p>
    <w:p w:rsidR="00DF55E1" w:rsidRPr="007874D5" w:rsidRDefault="007874D5" w:rsidP="007874D5">
      <w:pPr>
        <w:spacing w:after="418" w:line="307" w:lineRule="auto"/>
        <w:ind w:right="-15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>R</w:t>
      </w:r>
      <w:r w:rsidR="00DF55E1" w:rsidRPr="007874D5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esultados obtenidos: </w:t>
      </w:r>
    </w:p>
    <w:p w:rsidR="002F5169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Amplio conocimiento de los niños de las normas y señales de tránsito que regulan el uso de la vía pública.</w:t>
      </w:r>
    </w:p>
    <w:p w:rsidR="00DF55E1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Mayor seguridad vial al ingreso y egreso de los establecimientos educativos.</w:t>
      </w:r>
    </w:p>
    <w:p w:rsidR="00DF55E1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 xml:space="preserve">Mayor interés  en directivos y docentes en el trabajo de actividades de educación vial de los chicos. </w:t>
      </w:r>
    </w:p>
    <w:p w:rsidR="00DF55E1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Complementación entre las actividades llevadas a cabo por la Dirección de Tránsito  y las instituciones educativas.</w:t>
      </w:r>
    </w:p>
    <w:p w:rsidR="00DF55E1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lastRenderedPageBreak/>
        <w:t xml:space="preserve">La complementación de las actividades  teóricas, lúdicas y prácticas, logran un mayor interés y participación en el niño,  logrando  asimilar mayores conceptos. </w:t>
      </w:r>
    </w:p>
    <w:p w:rsidR="00DF55E1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Las distintas actividades que se hacen en distintos ámbitos y eventos de la comunidad para acompañar y reforzar este proceso de aprendizaje permiten advertir la participación y acompañamiento de los padres y familiares de los chicos, que en definitiva beneficia y fortalecen nuestras acciones de educación vial.</w:t>
      </w:r>
    </w:p>
    <w:p w:rsidR="00DF55E1" w:rsidRPr="008E4FE0" w:rsidRDefault="00DF55E1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 xml:space="preserve">Los resultados obtenidos y comentarios sobre nuestras actividades han traspasado nuestro ejido y ello ha generado que ampliemos nuestro campo de acción hacia las localidades de la región para colaborar en la educación vial de niños y </w:t>
      </w:r>
      <w:r w:rsidR="007874D5" w:rsidRPr="008E4FE0">
        <w:rPr>
          <w:rFonts w:ascii="Arial" w:hAnsi="Arial" w:cs="Arial"/>
          <w:sz w:val="24"/>
          <w:szCs w:val="24"/>
        </w:rPr>
        <w:t>adolescentes</w:t>
      </w:r>
      <w:r w:rsidRPr="008E4FE0">
        <w:rPr>
          <w:rFonts w:ascii="Arial" w:hAnsi="Arial" w:cs="Arial"/>
          <w:sz w:val="24"/>
          <w:szCs w:val="24"/>
        </w:rPr>
        <w:t>.</w:t>
      </w:r>
    </w:p>
    <w:p w:rsidR="007636D3" w:rsidRPr="008E4FE0" w:rsidRDefault="002F5169" w:rsidP="008E4FE0">
      <w:pPr>
        <w:numPr>
          <w:ilvl w:val="0"/>
          <w:numId w:val="8"/>
        </w:numPr>
        <w:spacing w:after="401" w:line="270" w:lineRule="auto"/>
        <w:ind w:hanging="12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hAnsi="Arial" w:cs="Arial"/>
          <w:sz w:val="24"/>
          <w:szCs w:val="24"/>
        </w:rPr>
        <w:t>Advertimos que Bien Argentino</w:t>
      </w:r>
      <w:r w:rsidR="007874D5">
        <w:rPr>
          <w:rFonts w:ascii="Arial" w:hAnsi="Arial" w:cs="Arial"/>
          <w:sz w:val="24"/>
          <w:szCs w:val="24"/>
        </w:rPr>
        <w:t>,</w:t>
      </w:r>
      <w:r w:rsidRPr="008E4FE0">
        <w:rPr>
          <w:rFonts w:ascii="Arial" w:hAnsi="Arial" w:cs="Arial"/>
          <w:sz w:val="24"/>
          <w:szCs w:val="24"/>
        </w:rPr>
        <w:t xml:space="preserve"> fue pioneros de muchas actividades llevadas adelante en la provincia de Neuquén, como ser el programa de “conductor responsable” llevado a cabo junto a empresarios de boliches bailables, confitería y afines, como así también entidades gubernamentales.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</w:p>
    <w:p w:rsidR="007636D3" w:rsidRPr="00BE0AF7" w:rsidRDefault="002F5169" w:rsidP="008E4FE0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BE0A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Presupuesto del programa</w:t>
      </w:r>
    </w:p>
    <w:p w:rsidR="002F5169" w:rsidRPr="008E4FE0" w:rsidRDefault="002F5169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6B195E" w:rsidRPr="008E4FE0" w:rsidRDefault="002F5169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Debemos destacar que los costos de esta </w:t>
      </w:r>
      <w:r w:rsidR="007874D5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Asociación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son muy bajos, considerando la </w:t>
      </w:r>
      <w:r w:rsidR="007874D5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incidencia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que tienen dentro de la sociedad y su </w:t>
      </w:r>
      <w:r w:rsidR="007874D5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trascendencia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proofErr w:type="spellStart"/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publica</w:t>
      </w:r>
      <w:proofErr w:type="spellEnd"/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en los últimos tiempos, en virtud de que cada evento es difundido por los medios </w:t>
      </w:r>
      <w:r w:rsidR="006B195E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masivos de comunicación, </w:t>
      </w:r>
      <w:r w:rsidR="007874D5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más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importante de la región y </w:t>
      </w:r>
      <w:r w:rsidR="006B195E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el país</w:t>
      </w:r>
      <w:r w:rsidR="006B195E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497840" w:rsidRDefault="006B195E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Si bien es cierto que esta asociación se nutre de voluntarios desinteresados, y de </w:t>
      </w:r>
      <w:r w:rsidR="007874D5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esporádicas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 donaciones de personas o </w:t>
      </w:r>
      <w:r w:rsidR="007874D5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entidades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con gran compromiso social,  consideramos que la única forma de crecer  </w:t>
      </w:r>
      <w:r w:rsidR="007874D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 ir creando </w:t>
      </w:r>
      <w:r w:rsidR="00497840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conciencia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a</w:t>
      </w:r>
      <w:r w:rsidR="0049784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un mayor número de 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personas</w:t>
      </w:r>
      <w:r w:rsidR="0049784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es, seguir sumando voluntarios y entidades que brinden ayuda económica y humana  a esta Asociación. 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continuación paso a detallar los gastos </w:t>
      </w:r>
      <w:r w:rsidR="00497840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más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importantes de las actividades, las cuales la mayoría de las veces son costeadas por la presidente.</w:t>
      </w:r>
    </w:p>
    <w:p w:rsidR="00830622" w:rsidRDefault="00830622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830622" w:rsidRDefault="00830622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6B195E" w:rsidRPr="008E4FE0" w:rsidRDefault="006B195E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471"/>
        <w:gridCol w:w="1464"/>
        <w:gridCol w:w="1465"/>
        <w:gridCol w:w="1464"/>
        <w:gridCol w:w="1467"/>
        <w:gridCol w:w="1497"/>
      </w:tblGrid>
      <w:tr w:rsidR="006B195E" w:rsidRPr="008E4FE0" w:rsidTr="00C15E97">
        <w:tc>
          <w:tcPr>
            <w:tcW w:w="8828" w:type="dxa"/>
            <w:gridSpan w:val="6"/>
          </w:tcPr>
          <w:p w:rsidR="006B195E" w:rsidRPr="008E4FE0" w:rsidRDefault="006B195E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lastRenderedPageBreak/>
              <w:t xml:space="preserve">Actividades realizadas </w:t>
            </w:r>
            <w:r w:rsidR="00CA4FB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t xml:space="preserve">durante el ciclo lectivo o calendario </w:t>
            </w: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t>escolar</w:t>
            </w:r>
          </w:p>
        </w:tc>
      </w:tr>
      <w:tr w:rsidR="00CA4FB7" w:rsidRPr="008E4FE0" w:rsidTr="00F61DA6">
        <w:tc>
          <w:tcPr>
            <w:tcW w:w="1471" w:type="dxa"/>
          </w:tcPr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Meses</w:t>
            </w:r>
          </w:p>
        </w:tc>
        <w:tc>
          <w:tcPr>
            <w:tcW w:w="1464" w:type="dxa"/>
          </w:tcPr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Actividad local</w:t>
            </w:r>
          </w:p>
        </w:tc>
        <w:tc>
          <w:tcPr>
            <w:tcW w:w="1465" w:type="dxa"/>
          </w:tcPr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Actividad</w:t>
            </w:r>
          </w:p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Provincia</w:t>
            </w:r>
          </w:p>
        </w:tc>
        <w:tc>
          <w:tcPr>
            <w:tcW w:w="1464" w:type="dxa"/>
          </w:tcPr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Actividad</w:t>
            </w:r>
          </w:p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Nacional</w:t>
            </w:r>
          </w:p>
        </w:tc>
        <w:tc>
          <w:tcPr>
            <w:tcW w:w="1467" w:type="dxa"/>
          </w:tcPr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Promedio</w:t>
            </w:r>
          </w:p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De Km</w:t>
            </w:r>
          </w:p>
        </w:tc>
        <w:tc>
          <w:tcPr>
            <w:tcW w:w="1497" w:type="dxa"/>
          </w:tcPr>
          <w:p w:rsidR="00CA4FB7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Gasto de combustible</w:t>
            </w:r>
          </w:p>
        </w:tc>
      </w:tr>
      <w:tr w:rsidR="00CA4FB7" w:rsidRPr="008E4FE0" w:rsidTr="00F61DA6">
        <w:tc>
          <w:tcPr>
            <w:tcW w:w="1471" w:type="dxa"/>
          </w:tcPr>
          <w:p w:rsidR="006B195E" w:rsidRPr="008E4FE0" w:rsidRDefault="006B195E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Marzo </w:t>
            </w:r>
          </w:p>
        </w:tc>
        <w:tc>
          <w:tcPr>
            <w:tcW w:w="1464" w:type="dxa"/>
          </w:tcPr>
          <w:p w:rsidR="006B195E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3 locales</w:t>
            </w:r>
          </w:p>
        </w:tc>
        <w:tc>
          <w:tcPr>
            <w:tcW w:w="1465" w:type="dxa"/>
          </w:tcPr>
          <w:p w:rsidR="006B195E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4" w:type="dxa"/>
          </w:tcPr>
          <w:p w:rsidR="006B195E" w:rsidRPr="008E4FE0" w:rsidRDefault="00CA4FB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1497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  <w:tr w:rsidR="00CA4FB7" w:rsidRPr="008E4FE0" w:rsidTr="00AF5D00">
        <w:trPr>
          <w:trHeight w:val="130"/>
        </w:trPr>
        <w:tc>
          <w:tcPr>
            <w:tcW w:w="1471" w:type="dxa"/>
          </w:tcPr>
          <w:p w:rsidR="006B195E" w:rsidRPr="008E4FE0" w:rsidRDefault="006B195E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Abril</w:t>
            </w:r>
          </w:p>
        </w:tc>
        <w:tc>
          <w:tcPr>
            <w:tcW w:w="1464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 locales</w:t>
            </w:r>
          </w:p>
        </w:tc>
        <w:tc>
          <w:tcPr>
            <w:tcW w:w="1465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provincial</w:t>
            </w:r>
          </w:p>
        </w:tc>
        <w:tc>
          <w:tcPr>
            <w:tcW w:w="1464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400</w:t>
            </w:r>
          </w:p>
        </w:tc>
        <w:tc>
          <w:tcPr>
            <w:tcW w:w="1497" w:type="dxa"/>
          </w:tcPr>
          <w:p w:rsidR="006B195E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650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  <w:tr w:rsidR="00F61DA6" w:rsidRPr="008E4FE0" w:rsidTr="00F61DA6">
        <w:tc>
          <w:tcPr>
            <w:tcW w:w="1471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Mayo</w:t>
            </w:r>
          </w:p>
        </w:tc>
        <w:tc>
          <w:tcPr>
            <w:tcW w:w="1464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local</w:t>
            </w:r>
          </w:p>
        </w:tc>
        <w:tc>
          <w:tcPr>
            <w:tcW w:w="1465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provincial</w:t>
            </w:r>
          </w:p>
        </w:tc>
        <w:tc>
          <w:tcPr>
            <w:tcW w:w="1464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nacional</w:t>
            </w:r>
          </w:p>
        </w:tc>
        <w:tc>
          <w:tcPr>
            <w:tcW w:w="2964" w:type="dxa"/>
            <w:gridSpan w:val="2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Varía de acuerdo al lugar</w:t>
            </w:r>
          </w:p>
        </w:tc>
      </w:tr>
      <w:tr w:rsidR="00F61DA6" w:rsidRPr="008E4FE0" w:rsidTr="00F61DA6">
        <w:tc>
          <w:tcPr>
            <w:tcW w:w="1471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Junio</w:t>
            </w:r>
          </w:p>
        </w:tc>
        <w:tc>
          <w:tcPr>
            <w:tcW w:w="1464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3 locales</w:t>
            </w:r>
          </w:p>
        </w:tc>
        <w:tc>
          <w:tcPr>
            <w:tcW w:w="1465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4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1497" w:type="dxa"/>
          </w:tcPr>
          <w:p w:rsidR="00F61DA6" w:rsidRPr="008E4FE0" w:rsidRDefault="00F61DA6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  <w:tr w:rsidR="00AF5D00" w:rsidRPr="008E4FE0" w:rsidTr="00F61DA6">
        <w:tc>
          <w:tcPr>
            <w:tcW w:w="1471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Julio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 locales</w:t>
            </w:r>
          </w:p>
        </w:tc>
        <w:tc>
          <w:tcPr>
            <w:tcW w:w="1465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provincial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400</w:t>
            </w:r>
          </w:p>
        </w:tc>
        <w:tc>
          <w:tcPr>
            <w:tcW w:w="149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650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  <w:tr w:rsidR="00AF5D00" w:rsidRPr="008E4FE0" w:rsidTr="00D47864">
        <w:tc>
          <w:tcPr>
            <w:tcW w:w="1471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Agosto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local</w:t>
            </w:r>
          </w:p>
        </w:tc>
        <w:tc>
          <w:tcPr>
            <w:tcW w:w="1465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provincial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nacional</w:t>
            </w:r>
          </w:p>
        </w:tc>
        <w:tc>
          <w:tcPr>
            <w:tcW w:w="2964" w:type="dxa"/>
            <w:gridSpan w:val="2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Varía de acuerdo al lugar</w:t>
            </w:r>
          </w:p>
        </w:tc>
      </w:tr>
      <w:tr w:rsidR="00AF5D00" w:rsidRPr="008E4FE0" w:rsidTr="00F61DA6">
        <w:tc>
          <w:tcPr>
            <w:tcW w:w="1471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Septiembre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3 locales</w:t>
            </w:r>
          </w:p>
        </w:tc>
        <w:tc>
          <w:tcPr>
            <w:tcW w:w="1465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149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  <w:tr w:rsidR="00AF5D00" w:rsidRPr="008E4FE0" w:rsidTr="00F61DA6">
        <w:tc>
          <w:tcPr>
            <w:tcW w:w="1471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Octubre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 locales</w:t>
            </w:r>
          </w:p>
        </w:tc>
        <w:tc>
          <w:tcPr>
            <w:tcW w:w="1465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provincial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400</w:t>
            </w:r>
          </w:p>
        </w:tc>
        <w:tc>
          <w:tcPr>
            <w:tcW w:w="149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650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  <w:tr w:rsidR="00AF5D00" w:rsidRPr="008E4FE0" w:rsidTr="00E90090">
        <w:tc>
          <w:tcPr>
            <w:tcW w:w="1471" w:type="dxa"/>
          </w:tcPr>
          <w:p w:rsidR="00AF5D00" w:rsidRPr="008E4FE0" w:rsidRDefault="00BE0AF7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local</w:t>
            </w:r>
          </w:p>
        </w:tc>
        <w:tc>
          <w:tcPr>
            <w:tcW w:w="1465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provincial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 nacional</w:t>
            </w:r>
          </w:p>
        </w:tc>
        <w:tc>
          <w:tcPr>
            <w:tcW w:w="2964" w:type="dxa"/>
            <w:gridSpan w:val="2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Varía de acuerdo al lugar</w:t>
            </w:r>
          </w:p>
        </w:tc>
      </w:tr>
      <w:tr w:rsidR="00AF5D00" w:rsidRPr="008E4FE0" w:rsidTr="00F61DA6">
        <w:tc>
          <w:tcPr>
            <w:tcW w:w="1471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Diciembre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3 locales</w:t>
            </w:r>
          </w:p>
        </w:tc>
        <w:tc>
          <w:tcPr>
            <w:tcW w:w="1465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4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146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1497" w:type="dxa"/>
          </w:tcPr>
          <w:p w:rsidR="00AF5D00" w:rsidRPr="008E4FE0" w:rsidRDefault="00AF5D00" w:rsidP="008E4FE0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150</w:t>
            </w:r>
            <w:r w:rsidR="00006D17" w:rsidRPr="008E4F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 $AR</w:t>
            </w:r>
          </w:p>
        </w:tc>
      </w:tr>
    </w:tbl>
    <w:p w:rsidR="007636D3" w:rsidRPr="008E4FE0" w:rsidRDefault="007636D3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  <w:r w:rsidRPr="0049784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Gastos en viáticos</w:t>
      </w:r>
    </w:p>
    <w:p w:rsidR="00497840" w:rsidRPr="00497840" w:rsidRDefault="0049784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Los gastos varían de acuerdo a la distancia y los días de </w:t>
      </w:r>
      <w:r w:rsidR="00497840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estadía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en cada lugar.</w:t>
      </w: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Incluyen comida y alojamiento.</w:t>
      </w: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Pr="0049784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  <w:r w:rsidRPr="0049784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Gastos de materiales didácticos</w:t>
      </w:r>
    </w:p>
    <w:p w:rsidR="00AF5D0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Estos gastos se discriminan en </w:t>
      </w:r>
      <w:proofErr w:type="spellStart"/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folletería</w:t>
      </w:r>
      <w:proofErr w:type="spellEnd"/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panfletos, artículos de estudio</w:t>
      </w:r>
      <w:r w:rsidR="0049784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y materiales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497840" w:rsidRPr="008E4FE0" w:rsidRDefault="0049784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Pr="0049784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  <w:r w:rsidRPr="0049784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Gastos en capacitación:</w:t>
      </w: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Son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esenciales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para los integrantes de la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Asociación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en virtud que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amplían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conocimientos y generan nuevas ideas para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combatir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="00BE0AF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el flagelo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 los accidentes de </w:t>
      </w:r>
      <w:r w:rsidR="00497840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tránsito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Pr="0049784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  <w:r w:rsidRPr="0049784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Gastos en el futuro</w:t>
      </w:r>
      <w:r w:rsidR="0049784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:</w:t>
      </w: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Pr="008E4FE0" w:rsidRDefault="00AF5D00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Teniendo en cuenta el crecimiento que la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Asociación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Bien Argentino viene sintiendo, y con ello los requerimientos y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pedidos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 las diferentes instituciones 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lastRenderedPageBreak/>
        <w:t xml:space="preserve">tanto </w:t>
      </w:r>
      <w:r w:rsidR="00BE0AF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pública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como privada que solicitan contar con su presencia, es necesario que nos planteemos los siguientes gastos</w:t>
      </w:r>
    </w:p>
    <w:p w:rsidR="00AF5D00" w:rsidRPr="008E4FE0" w:rsidRDefault="00AF5D00" w:rsidP="008E4FE0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Compra </w:t>
      </w:r>
      <w:r w:rsidR="00006D1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de un vehículo para el traslado de los voluntarios a los diferentes eventos.</w:t>
      </w:r>
    </w:p>
    <w:p w:rsidR="00006D17" w:rsidRPr="008E4FE0" w:rsidRDefault="00006D17" w:rsidP="008E4FE0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Compra de un proyector para  dar una mejor ilustración a las charlas</w:t>
      </w:r>
    </w:p>
    <w:p w:rsidR="00006D17" w:rsidRPr="008E4FE0" w:rsidRDefault="00006D17" w:rsidP="008E4FE0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Compra de ordenadores portátiles para utilizar </w:t>
      </w:r>
      <w:r w:rsidR="00BE0AF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esa tecn</w:t>
      </w:r>
      <w:r w:rsidR="00BE0AF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o</w:t>
      </w:r>
      <w:r w:rsidR="00BE0AF7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lo</w:t>
      </w:r>
      <w:r w:rsidR="00BE0AF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gía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para </w:t>
      </w:r>
      <w:r w:rsidR="00BE0AF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preparar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las charlas.</w:t>
      </w:r>
    </w:p>
    <w:p w:rsidR="00006D17" w:rsidRPr="008E4FE0" w:rsidRDefault="00006D17" w:rsidP="008E4FE0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Compra de materiales didácticos para recrear situaciones de </w:t>
      </w:r>
      <w:r w:rsidR="00BE0AF7"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tránsito</w:t>
      </w:r>
      <w:r w:rsidRPr="008E4FE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en lugares seguros.</w:t>
      </w:r>
    </w:p>
    <w:p w:rsidR="00006D17" w:rsidRDefault="00006D17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E0AF7" w:rsidRDefault="00BE0AF7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E0AF7" w:rsidRDefault="00BE0AF7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E0AF7" w:rsidRDefault="00BE0AF7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AF5D00" w:rsidRPr="00497840" w:rsidRDefault="00920031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c</w:t>
      </w:r>
      <w:r w:rsidR="00BE0AF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onclusiones</w:t>
      </w:r>
      <w:proofErr w:type="gramEnd"/>
      <w:r w:rsidR="00497840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CO"/>
        </w:rPr>
        <w:t>:</w:t>
      </w:r>
    </w:p>
    <w:p w:rsidR="00006D17" w:rsidRPr="008E4FE0" w:rsidRDefault="00006D17" w:rsidP="008E4FE0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BE0AF7" w:rsidRDefault="002F5169" w:rsidP="008E4FE0">
      <w:pPr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Este programa de educación vial tiene</w:t>
      </w:r>
      <w:r w:rsidR="00BE0AF7">
        <w:rPr>
          <w:rFonts w:ascii="Arial" w:hAnsi="Arial" w:cs="Arial"/>
          <w:sz w:val="24"/>
          <w:szCs w:val="24"/>
        </w:rPr>
        <w:t xml:space="preserve"> muchas fortalezas:</w:t>
      </w:r>
      <w:r w:rsidR="00685E39">
        <w:rPr>
          <w:rFonts w:ascii="Arial" w:hAnsi="Arial" w:cs="Arial"/>
          <w:sz w:val="24"/>
          <w:szCs w:val="24"/>
        </w:rPr>
        <w:t xml:space="preserve"> una de ella es,</w:t>
      </w:r>
      <w:r w:rsidR="00BE0AF7">
        <w:rPr>
          <w:rFonts w:ascii="Arial" w:hAnsi="Arial" w:cs="Arial"/>
          <w:sz w:val="24"/>
          <w:szCs w:val="24"/>
        </w:rPr>
        <w:t xml:space="preserve"> </w:t>
      </w:r>
      <w:r w:rsidRPr="008E4FE0">
        <w:rPr>
          <w:rFonts w:ascii="Arial" w:hAnsi="Arial" w:cs="Arial"/>
          <w:sz w:val="24"/>
          <w:szCs w:val="24"/>
        </w:rPr>
        <w:t xml:space="preserve">que es integral, permitiendo abarcar las acciones de educación de </w:t>
      </w:r>
      <w:r w:rsidR="00BE0AF7" w:rsidRPr="008E4FE0">
        <w:rPr>
          <w:rFonts w:ascii="Arial" w:hAnsi="Arial" w:cs="Arial"/>
          <w:sz w:val="24"/>
          <w:szCs w:val="24"/>
        </w:rPr>
        <w:t>fo</w:t>
      </w:r>
      <w:r w:rsidR="00BE0AF7">
        <w:rPr>
          <w:rFonts w:ascii="Arial" w:hAnsi="Arial" w:cs="Arial"/>
          <w:sz w:val="24"/>
          <w:szCs w:val="24"/>
        </w:rPr>
        <w:t>rma teórica, práctica y lúdica. F</w:t>
      </w:r>
      <w:r w:rsidR="00685E39">
        <w:rPr>
          <w:rFonts w:ascii="Arial" w:hAnsi="Arial" w:cs="Arial"/>
          <w:sz w:val="24"/>
          <w:szCs w:val="24"/>
        </w:rPr>
        <w:t>ortalecida</w:t>
      </w:r>
      <w:r w:rsidR="00BE0AF7">
        <w:rPr>
          <w:rFonts w:ascii="Arial" w:hAnsi="Arial" w:cs="Arial"/>
          <w:sz w:val="24"/>
          <w:szCs w:val="24"/>
        </w:rPr>
        <w:t xml:space="preserve"> con</w:t>
      </w:r>
      <w:r w:rsidRPr="008E4FE0">
        <w:rPr>
          <w:rFonts w:ascii="Arial" w:hAnsi="Arial" w:cs="Arial"/>
          <w:sz w:val="24"/>
          <w:szCs w:val="24"/>
        </w:rPr>
        <w:t xml:space="preserve"> la participación de todas</w:t>
      </w:r>
      <w:r w:rsidR="00BE0AF7">
        <w:rPr>
          <w:rFonts w:ascii="Arial" w:hAnsi="Arial" w:cs="Arial"/>
          <w:sz w:val="24"/>
          <w:szCs w:val="24"/>
        </w:rPr>
        <w:t xml:space="preserve"> las instituciones educativas</w:t>
      </w:r>
      <w:r w:rsidR="00685E39">
        <w:rPr>
          <w:rFonts w:ascii="Arial" w:hAnsi="Arial" w:cs="Arial"/>
          <w:sz w:val="24"/>
          <w:szCs w:val="24"/>
        </w:rPr>
        <w:t xml:space="preserve"> </w:t>
      </w:r>
      <w:r w:rsidR="00BE0AF7">
        <w:rPr>
          <w:rFonts w:ascii="Arial" w:hAnsi="Arial" w:cs="Arial"/>
          <w:sz w:val="24"/>
          <w:szCs w:val="24"/>
        </w:rPr>
        <w:t>(nivel primario,</w:t>
      </w:r>
      <w:r w:rsidR="00685E39">
        <w:rPr>
          <w:rFonts w:ascii="Arial" w:hAnsi="Arial" w:cs="Arial"/>
          <w:sz w:val="24"/>
          <w:szCs w:val="24"/>
        </w:rPr>
        <w:t xml:space="preserve"> </w:t>
      </w:r>
      <w:r w:rsidR="00BE0AF7">
        <w:rPr>
          <w:rFonts w:ascii="Arial" w:hAnsi="Arial" w:cs="Arial"/>
          <w:sz w:val="24"/>
          <w:szCs w:val="24"/>
        </w:rPr>
        <w:t>especial)</w:t>
      </w:r>
      <w:r w:rsidR="00685E39">
        <w:rPr>
          <w:rFonts w:ascii="Arial" w:hAnsi="Arial" w:cs="Arial"/>
          <w:sz w:val="24"/>
          <w:szCs w:val="24"/>
        </w:rPr>
        <w:t xml:space="preserve"> más </w:t>
      </w:r>
      <w:r w:rsidRPr="008E4FE0">
        <w:rPr>
          <w:rFonts w:ascii="Arial" w:hAnsi="Arial" w:cs="Arial"/>
          <w:sz w:val="24"/>
          <w:szCs w:val="24"/>
        </w:rPr>
        <w:t xml:space="preserve"> las activ</w:t>
      </w:r>
      <w:r w:rsidR="00685E39">
        <w:rPr>
          <w:rFonts w:ascii="Arial" w:hAnsi="Arial" w:cs="Arial"/>
          <w:sz w:val="24"/>
          <w:szCs w:val="24"/>
        </w:rPr>
        <w:t>idades de educación secundaria, terciaria</w:t>
      </w:r>
      <w:r w:rsidRPr="008E4FE0">
        <w:rPr>
          <w:rFonts w:ascii="Arial" w:hAnsi="Arial" w:cs="Arial"/>
          <w:sz w:val="24"/>
          <w:szCs w:val="24"/>
        </w:rPr>
        <w:t xml:space="preserve"> y  con la Licencia Social de la comunidad par</w:t>
      </w:r>
      <w:r w:rsidR="00685E39">
        <w:rPr>
          <w:rFonts w:ascii="Arial" w:hAnsi="Arial" w:cs="Arial"/>
          <w:sz w:val="24"/>
          <w:szCs w:val="24"/>
        </w:rPr>
        <w:t>a acompañar todas las acciones.</w:t>
      </w:r>
    </w:p>
    <w:p w:rsidR="00685E39" w:rsidRDefault="002F5169" w:rsidP="008E4FE0">
      <w:pPr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>Por ello “</w:t>
      </w:r>
      <w:r w:rsidR="00006D17" w:rsidRPr="008E4FE0">
        <w:rPr>
          <w:rFonts w:ascii="Arial" w:hAnsi="Arial" w:cs="Arial"/>
          <w:sz w:val="24"/>
          <w:szCs w:val="24"/>
        </w:rPr>
        <w:t>Bien Argentino</w:t>
      </w:r>
      <w:r w:rsidRPr="008E4FE0">
        <w:rPr>
          <w:rFonts w:ascii="Arial" w:hAnsi="Arial" w:cs="Arial"/>
          <w:sz w:val="24"/>
          <w:szCs w:val="24"/>
        </w:rPr>
        <w:t>”, ha logrado generar el interés y participación de los chicos y  a través de ello la incorporación</w:t>
      </w:r>
      <w:r w:rsidR="00666931" w:rsidRPr="008E4FE0">
        <w:rPr>
          <w:rFonts w:ascii="Arial" w:hAnsi="Arial" w:cs="Arial"/>
          <w:sz w:val="24"/>
          <w:szCs w:val="24"/>
        </w:rPr>
        <w:t xml:space="preserve"> </w:t>
      </w:r>
      <w:r w:rsidRPr="008E4FE0">
        <w:rPr>
          <w:rFonts w:ascii="Arial" w:hAnsi="Arial" w:cs="Arial"/>
          <w:sz w:val="24"/>
          <w:szCs w:val="24"/>
        </w:rPr>
        <w:t>de valores e información vial para sus actividade</w:t>
      </w:r>
      <w:r w:rsidR="00685E39">
        <w:rPr>
          <w:rFonts w:ascii="Arial" w:hAnsi="Arial" w:cs="Arial"/>
          <w:sz w:val="24"/>
          <w:szCs w:val="24"/>
        </w:rPr>
        <w:t xml:space="preserve">s diarias en la vía pública, </w:t>
      </w:r>
      <w:r w:rsidRPr="008E4FE0">
        <w:rPr>
          <w:rFonts w:ascii="Arial" w:hAnsi="Arial" w:cs="Arial"/>
          <w:sz w:val="24"/>
          <w:szCs w:val="24"/>
        </w:rPr>
        <w:t xml:space="preserve"> minimizan</w:t>
      </w:r>
      <w:r w:rsidR="00685E39">
        <w:rPr>
          <w:rFonts w:ascii="Arial" w:hAnsi="Arial" w:cs="Arial"/>
          <w:sz w:val="24"/>
          <w:szCs w:val="24"/>
        </w:rPr>
        <w:t>do</w:t>
      </w:r>
      <w:r w:rsidRPr="008E4FE0">
        <w:rPr>
          <w:rFonts w:ascii="Arial" w:hAnsi="Arial" w:cs="Arial"/>
          <w:sz w:val="24"/>
          <w:szCs w:val="24"/>
        </w:rPr>
        <w:t xml:space="preserve"> los riesgos a los que se exponen dia</w:t>
      </w:r>
      <w:r w:rsidR="00685E39">
        <w:rPr>
          <w:rFonts w:ascii="Arial" w:hAnsi="Arial" w:cs="Arial"/>
          <w:sz w:val="24"/>
          <w:szCs w:val="24"/>
        </w:rPr>
        <w:t>riamente.</w:t>
      </w:r>
    </w:p>
    <w:p w:rsidR="00685E39" w:rsidRDefault="00685E39" w:rsidP="008E4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</w:t>
      </w:r>
      <w:r w:rsidR="002F5169" w:rsidRPr="008E4FE0">
        <w:rPr>
          <w:rFonts w:ascii="Arial" w:hAnsi="Arial" w:cs="Arial"/>
          <w:sz w:val="24"/>
          <w:szCs w:val="24"/>
        </w:rPr>
        <w:t>abemos que Argentin</w:t>
      </w:r>
      <w:r>
        <w:rPr>
          <w:rFonts w:ascii="Arial" w:hAnsi="Arial" w:cs="Arial"/>
          <w:sz w:val="24"/>
          <w:szCs w:val="24"/>
        </w:rPr>
        <w:t>a tiene una gran problemática en cuanto a</w:t>
      </w:r>
      <w:r w:rsidR="002F5169" w:rsidRPr="008E4FE0">
        <w:rPr>
          <w:rFonts w:ascii="Arial" w:hAnsi="Arial" w:cs="Arial"/>
          <w:sz w:val="24"/>
          <w:szCs w:val="24"/>
        </w:rPr>
        <w:t xml:space="preserve"> información vial, lo que ha generado décadas de usuarios  desinformados</w:t>
      </w:r>
      <w:r>
        <w:rPr>
          <w:rFonts w:ascii="Arial" w:hAnsi="Arial" w:cs="Arial"/>
          <w:sz w:val="24"/>
          <w:szCs w:val="24"/>
        </w:rPr>
        <w:t xml:space="preserve">  y conductores no controlados,</w:t>
      </w:r>
      <w:r w:rsidR="002F5169" w:rsidRPr="008E4FE0">
        <w:rPr>
          <w:rFonts w:ascii="Arial" w:hAnsi="Arial" w:cs="Arial"/>
          <w:sz w:val="24"/>
          <w:szCs w:val="24"/>
        </w:rPr>
        <w:t xml:space="preserve"> ello se ha traducido  en la </w:t>
      </w:r>
      <w:r w:rsidRPr="008E4FE0">
        <w:rPr>
          <w:rFonts w:ascii="Arial" w:hAnsi="Arial" w:cs="Arial"/>
          <w:sz w:val="24"/>
          <w:szCs w:val="24"/>
        </w:rPr>
        <w:t>práctica</w:t>
      </w:r>
      <w:r w:rsidR="002F5169" w:rsidRPr="008E4FE0">
        <w:rPr>
          <w:rFonts w:ascii="Arial" w:hAnsi="Arial" w:cs="Arial"/>
          <w:sz w:val="24"/>
          <w:szCs w:val="24"/>
        </w:rPr>
        <w:t xml:space="preserve">  en uno de los índices mundiales más alto en muerte</w:t>
      </w:r>
      <w:r>
        <w:rPr>
          <w:rFonts w:ascii="Arial" w:hAnsi="Arial" w:cs="Arial"/>
          <w:sz w:val="24"/>
          <w:szCs w:val="24"/>
        </w:rPr>
        <w:t>s y lesionados graves, por esto se</w:t>
      </w:r>
      <w:r w:rsidR="002F5169" w:rsidRPr="008E4FE0">
        <w:rPr>
          <w:rFonts w:ascii="Arial" w:hAnsi="Arial" w:cs="Arial"/>
          <w:sz w:val="24"/>
          <w:szCs w:val="24"/>
        </w:rPr>
        <w:t xml:space="preserve"> necesita  en la actualidad </w:t>
      </w:r>
      <w:r w:rsidR="00666931" w:rsidRPr="008E4FE0">
        <w:rPr>
          <w:rFonts w:ascii="Arial" w:hAnsi="Arial" w:cs="Arial"/>
          <w:sz w:val="24"/>
          <w:szCs w:val="24"/>
        </w:rPr>
        <w:t>se trate con seriedad y responsabilidad</w:t>
      </w:r>
      <w:r>
        <w:rPr>
          <w:rFonts w:ascii="Arial" w:hAnsi="Arial" w:cs="Arial"/>
          <w:sz w:val="24"/>
          <w:szCs w:val="24"/>
        </w:rPr>
        <w:t>.</w:t>
      </w:r>
    </w:p>
    <w:p w:rsidR="00497840" w:rsidRDefault="00685E39" w:rsidP="008E4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6931" w:rsidRPr="008E4FE0">
        <w:rPr>
          <w:rFonts w:ascii="Arial" w:hAnsi="Arial" w:cs="Arial"/>
          <w:sz w:val="24"/>
          <w:szCs w:val="24"/>
        </w:rPr>
        <w:t xml:space="preserve">or lo tanto Bien Argentino considera que la </w:t>
      </w:r>
      <w:r w:rsidR="002F5169" w:rsidRPr="008E4FE0">
        <w:rPr>
          <w:rFonts w:ascii="Arial" w:hAnsi="Arial" w:cs="Arial"/>
          <w:sz w:val="24"/>
          <w:szCs w:val="24"/>
        </w:rPr>
        <w:t xml:space="preserve">educación y el control vial </w:t>
      </w:r>
      <w:r w:rsidR="00666931" w:rsidRPr="008E4FE0">
        <w:rPr>
          <w:rFonts w:ascii="Arial" w:hAnsi="Arial" w:cs="Arial"/>
          <w:sz w:val="24"/>
          <w:szCs w:val="24"/>
        </w:rPr>
        <w:t>son</w:t>
      </w:r>
      <w:r w:rsidR="002F5169" w:rsidRPr="008E4FE0">
        <w:rPr>
          <w:rFonts w:ascii="Arial" w:hAnsi="Arial" w:cs="Arial"/>
          <w:sz w:val="24"/>
          <w:szCs w:val="24"/>
        </w:rPr>
        <w:t xml:space="preserve"> herramienta clave para minimizar los conflictos entre usuarios de la vía pública, y proteger especialmente a los usuarios más vulnerables.</w:t>
      </w:r>
    </w:p>
    <w:p w:rsidR="00920031" w:rsidRDefault="00920031" w:rsidP="0092003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497840" w:rsidRDefault="00920031" w:rsidP="00920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lastRenderedPageBreak/>
        <w:t xml:space="preserve">Teniendo en cuenta lo reflejado en el cuadro, los datos económicos y sociales descriptos anteriormente se puede hacer una primera inferencias respecto a que el aumento acelerado de la densidad poblacional, y  desarrollo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economico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y el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aucomo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describe el cuadro, y considerando en los últimos años como se expresa anteriormente, debido a factores económicos, demográficos y sociales: las víctimas fatales en accidentes  de tránsito fueron aumentando, es por ello que Bien Argentino, considerando las variables económicas y el eminente crecimiento de la densidad demográfica  es que apela a llevar adelante un importante proyecto de concientización, haciendo hincapié en el factor social o sea en el humano, tratando mediante la información y educación cambiar las costumbres en la vía pública y de esta manera sembrar buenos hábitos de tránsito</w:t>
      </w:r>
    </w:p>
    <w:p w:rsidR="007636D3" w:rsidRDefault="002F5169" w:rsidP="008E4FE0">
      <w:pPr>
        <w:jc w:val="both"/>
        <w:rPr>
          <w:rFonts w:ascii="Arial" w:hAnsi="Arial" w:cs="Arial"/>
          <w:sz w:val="24"/>
          <w:szCs w:val="24"/>
        </w:rPr>
      </w:pPr>
      <w:r w:rsidRPr="008E4FE0">
        <w:rPr>
          <w:rFonts w:ascii="Arial" w:hAnsi="Arial" w:cs="Arial"/>
          <w:sz w:val="24"/>
          <w:szCs w:val="24"/>
        </w:rPr>
        <w:t xml:space="preserve"> </w:t>
      </w:r>
      <w:r w:rsidR="00497840">
        <w:rPr>
          <w:rFonts w:ascii="Arial" w:hAnsi="Arial" w:cs="Arial"/>
          <w:sz w:val="24"/>
          <w:szCs w:val="24"/>
        </w:rPr>
        <w:t xml:space="preserve">Abiertos a cualquier tipo de aporte que </w:t>
      </w:r>
      <w:r w:rsidR="009C34AE">
        <w:rPr>
          <w:rFonts w:ascii="Arial" w:hAnsi="Arial" w:cs="Arial"/>
          <w:sz w:val="24"/>
          <w:szCs w:val="24"/>
        </w:rPr>
        <w:t xml:space="preserve">dicha empresa pudiera colaborar </w:t>
      </w:r>
      <w:r w:rsidR="00497840">
        <w:rPr>
          <w:rFonts w:ascii="Arial" w:hAnsi="Arial" w:cs="Arial"/>
          <w:sz w:val="24"/>
          <w:szCs w:val="24"/>
        </w:rPr>
        <w:t xml:space="preserve">y </w:t>
      </w:r>
      <w:r w:rsidR="00947411">
        <w:rPr>
          <w:rFonts w:ascii="Arial" w:hAnsi="Arial" w:cs="Arial"/>
          <w:sz w:val="24"/>
          <w:szCs w:val="24"/>
        </w:rPr>
        <w:t>agradeciendo</w:t>
      </w:r>
      <w:r w:rsidR="00497840">
        <w:rPr>
          <w:rFonts w:ascii="Arial" w:hAnsi="Arial" w:cs="Arial"/>
          <w:sz w:val="24"/>
          <w:szCs w:val="24"/>
        </w:rPr>
        <w:t xml:space="preserve"> el honor de haber puesto sus ojos en nosotros para ayudarnos a transitar este camino humanitario y maravilloso de cuidar la vida de nuestros prójimos, nos despedimos muy atentamente </w:t>
      </w:r>
      <w:r w:rsidR="00947411">
        <w:rPr>
          <w:rFonts w:ascii="Arial" w:hAnsi="Arial" w:cs="Arial"/>
          <w:sz w:val="24"/>
          <w:szCs w:val="24"/>
        </w:rPr>
        <w:t>augurando</w:t>
      </w:r>
      <w:r w:rsidR="00497840">
        <w:rPr>
          <w:rFonts w:ascii="Arial" w:hAnsi="Arial" w:cs="Arial"/>
          <w:sz w:val="24"/>
          <w:szCs w:val="24"/>
        </w:rPr>
        <w:t xml:space="preserve"> salud</w:t>
      </w:r>
      <w:r w:rsidR="00556838">
        <w:rPr>
          <w:rFonts w:ascii="Arial" w:hAnsi="Arial" w:cs="Arial"/>
          <w:sz w:val="24"/>
          <w:szCs w:val="24"/>
        </w:rPr>
        <w:t xml:space="preserve"> y felicidad.</w:t>
      </w: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Diego </w:t>
      </w:r>
      <w:r w:rsidR="00685E39">
        <w:rPr>
          <w:rFonts w:ascii="Arial" w:hAnsi="Arial" w:cs="Arial"/>
          <w:sz w:val="24"/>
          <w:szCs w:val="24"/>
        </w:rPr>
        <w:t>Matías</w:t>
      </w:r>
      <w:r>
        <w:rPr>
          <w:rFonts w:ascii="Arial" w:hAnsi="Arial" w:cs="Arial"/>
          <w:sz w:val="24"/>
          <w:szCs w:val="24"/>
        </w:rPr>
        <w:t xml:space="preserve"> Acevedo                                                   Sandra Torres</w:t>
      </w:r>
    </w:p>
    <w:p w:rsidR="00556838" w:rsidRDefault="00556838" w:rsidP="008E4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ONG Bien Argentino                                              ONG Bien Argentino</w:t>
      </w:r>
    </w:p>
    <w:p w:rsidR="00556838" w:rsidRDefault="00556838" w:rsidP="00556838">
      <w:pPr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-Secretario-                 </w:t>
      </w:r>
      <w:r>
        <w:rPr>
          <w:rFonts w:ascii="Arial" w:hAnsi="Arial" w:cs="Arial"/>
          <w:sz w:val="24"/>
          <w:szCs w:val="24"/>
        </w:rPr>
        <w:tab/>
        <w:t>-Presidente-</w:t>
      </w:r>
    </w:p>
    <w:p w:rsidR="00920031" w:rsidRDefault="00920031" w:rsidP="00240266">
      <w:pP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240266" w:rsidRDefault="00240266" w:rsidP="0024026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,   </w:t>
      </w:r>
    </w:p>
    <w:p w:rsidR="005C61D9" w:rsidRPr="005C61D9" w:rsidRDefault="005C61D9" w:rsidP="005C61D9">
      <w:pPr>
        <w:ind w:left="4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sectPr w:rsidR="005C61D9" w:rsidRPr="005C61D9" w:rsidSect="009C34AE">
      <w:headerReference w:type="even" r:id="rId38"/>
      <w:headerReference w:type="default" r:id="rId39"/>
      <w:footerReference w:type="default" r:id="rId40"/>
      <w:headerReference w:type="first" r:id="rId4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25" w:rsidRDefault="00870725" w:rsidP="00297269">
      <w:pPr>
        <w:spacing w:after="0" w:line="240" w:lineRule="auto"/>
      </w:pPr>
      <w:r>
        <w:separator/>
      </w:r>
    </w:p>
  </w:endnote>
  <w:endnote w:type="continuationSeparator" w:id="0">
    <w:p w:rsidR="00870725" w:rsidRDefault="00870725" w:rsidP="0029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C2" w:rsidRDefault="00920031">
    <w:pPr>
      <w:pStyle w:val="Piedepgina"/>
    </w:pPr>
    <w:proofErr w:type="spellStart"/>
    <w:r>
      <w:t>Asociacion</w:t>
    </w:r>
    <w:proofErr w:type="spellEnd"/>
    <w:r>
      <w:t xml:space="preserve"> Civil “Bien Argentino”  domicilio; Santa Cruz 778  </w:t>
    </w:r>
    <w:proofErr w:type="spellStart"/>
    <w:r>
      <w:t>Neuquen</w:t>
    </w:r>
    <w:proofErr w:type="spellEnd"/>
    <w:r>
      <w:t xml:space="preserve"> </w:t>
    </w:r>
    <w:proofErr w:type="gramStart"/>
    <w:r>
      <w:t>Capital .</w:t>
    </w:r>
    <w:proofErr w:type="gramEnd"/>
    <w:r>
      <w:t xml:space="preserve"> </w:t>
    </w:r>
    <w:proofErr w:type="spellStart"/>
    <w:proofErr w:type="gramStart"/>
    <w:r>
      <w:t>tel</w:t>
    </w:r>
    <w:proofErr w:type="spellEnd"/>
    <w:proofErr w:type="gramEnd"/>
    <w:r>
      <w:t>: 155772898</w:t>
    </w:r>
  </w:p>
  <w:p w:rsidR="00685F6C" w:rsidRDefault="00685F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25" w:rsidRDefault="00870725" w:rsidP="00297269">
      <w:pPr>
        <w:spacing w:after="0" w:line="240" w:lineRule="auto"/>
      </w:pPr>
      <w:r>
        <w:separator/>
      </w:r>
    </w:p>
  </w:footnote>
  <w:footnote w:type="continuationSeparator" w:id="0">
    <w:p w:rsidR="00870725" w:rsidRDefault="00870725" w:rsidP="0029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E" w:rsidRDefault="009C34A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55939" o:spid="_x0000_s4101" type="#_x0000_t75" style="position:absolute;margin-left:0;margin-top:0;width:441.8pt;height:252.15pt;z-index:-251657216;mso-position-horizontal:center;mso-position-horizontal-relative:margin;mso-position-vertical:center;mso-position-vertical-relative:margin" o:allowincell="f">
          <v:imagedata r:id="rId1" o:title="GetAttachmen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E" w:rsidRDefault="00920031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838325" cy="819150"/>
          <wp:effectExtent l="19050" t="0" r="9525" b="0"/>
          <wp:docPr id="1" name="Imagen 1" descr="C:\Users\Sandra\Pictures\GetAttach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Pictures\GetAttach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4AE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55940" o:spid="_x0000_s4102" type="#_x0000_t75" style="position:absolute;margin-left:0;margin-top:0;width:441.8pt;height:252.15pt;z-index:-251656192;mso-position-horizontal:center;mso-position-horizontal-relative:margin;mso-position-vertical:center;mso-position-vertical-relative:margin" o:allowincell="f">
          <v:imagedata r:id="rId2" o:title="GetAttachmen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E" w:rsidRDefault="009C34A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55938" o:spid="_x0000_s4100" type="#_x0000_t75" style="position:absolute;margin-left:0;margin-top:0;width:441.8pt;height:252.15pt;z-index:-251658240;mso-position-horizontal:center;mso-position-horizontal-relative:margin;mso-position-vertical:center;mso-position-vertical-relative:margin" o:allowincell="f">
          <v:imagedata r:id="rId1" o:title="GetAttachmen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130"/>
    <w:multiLevelType w:val="hybridMultilevel"/>
    <w:tmpl w:val="580410A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DB5BFA"/>
    <w:multiLevelType w:val="hybridMultilevel"/>
    <w:tmpl w:val="95485E0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2D2D"/>
    <w:multiLevelType w:val="hybridMultilevel"/>
    <w:tmpl w:val="DDF22D40"/>
    <w:lvl w:ilvl="0" w:tplc="F962F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2F9"/>
    <w:multiLevelType w:val="hybridMultilevel"/>
    <w:tmpl w:val="B0F08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84196"/>
    <w:multiLevelType w:val="hybridMultilevel"/>
    <w:tmpl w:val="AABA3978"/>
    <w:lvl w:ilvl="0" w:tplc="2B04A39A">
      <w:start w:val="1"/>
      <w:numFmt w:val="bullet"/>
      <w:lvlText w:val="Ÿ"/>
      <w:lvlJc w:val="left"/>
      <w:pPr>
        <w:ind w:left="373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00BF6">
      <w:start w:val="1"/>
      <w:numFmt w:val="bullet"/>
      <w:lvlText w:val="o"/>
      <w:lvlJc w:val="left"/>
      <w:pPr>
        <w:ind w:left="132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00E9E">
      <w:start w:val="1"/>
      <w:numFmt w:val="bullet"/>
      <w:lvlText w:val="▪"/>
      <w:lvlJc w:val="left"/>
      <w:pPr>
        <w:ind w:left="204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0B1C2">
      <w:start w:val="1"/>
      <w:numFmt w:val="bullet"/>
      <w:lvlText w:val="•"/>
      <w:lvlJc w:val="left"/>
      <w:pPr>
        <w:ind w:left="276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61A14">
      <w:start w:val="1"/>
      <w:numFmt w:val="bullet"/>
      <w:lvlText w:val="o"/>
      <w:lvlJc w:val="left"/>
      <w:pPr>
        <w:ind w:left="348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4ABFA">
      <w:start w:val="1"/>
      <w:numFmt w:val="bullet"/>
      <w:lvlText w:val="▪"/>
      <w:lvlJc w:val="left"/>
      <w:pPr>
        <w:ind w:left="420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4866DC">
      <w:start w:val="1"/>
      <w:numFmt w:val="bullet"/>
      <w:lvlText w:val="•"/>
      <w:lvlJc w:val="left"/>
      <w:pPr>
        <w:ind w:left="492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C601E">
      <w:start w:val="1"/>
      <w:numFmt w:val="bullet"/>
      <w:lvlText w:val="o"/>
      <w:lvlJc w:val="left"/>
      <w:pPr>
        <w:ind w:left="564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A13CA">
      <w:start w:val="1"/>
      <w:numFmt w:val="bullet"/>
      <w:lvlText w:val="▪"/>
      <w:lvlJc w:val="left"/>
      <w:pPr>
        <w:ind w:left="6364"/>
      </w:pPr>
      <w:rPr>
        <w:rFonts w:ascii="Wingdings" w:eastAsia="Wingdings" w:hAnsi="Wingdings" w:cs="Wingdings"/>
        <w:b w:val="0"/>
        <w:i w:val="0"/>
        <w:strike w:val="0"/>
        <w:dstrike w:val="0"/>
        <w:color w:val="373334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254AEE"/>
    <w:multiLevelType w:val="multilevel"/>
    <w:tmpl w:val="982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EC1412"/>
    <w:multiLevelType w:val="hybridMultilevel"/>
    <w:tmpl w:val="1DB27F86"/>
    <w:lvl w:ilvl="0" w:tplc="24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89B0818"/>
    <w:multiLevelType w:val="hybridMultilevel"/>
    <w:tmpl w:val="7BF4D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8340B"/>
    <w:multiLevelType w:val="hybridMultilevel"/>
    <w:tmpl w:val="7E061F6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1116"/>
    <w:rsid w:val="00006D17"/>
    <w:rsid w:val="000F48CD"/>
    <w:rsid w:val="002178BE"/>
    <w:rsid w:val="002353F8"/>
    <w:rsid w:val="002368B2"/>
    <w:rsid w:val="00240266"/>
    <w:rsid w:val="00297269"/>
    <w:rsid w:val="002E4DC2"/>
    <w:rsid w:val="002F5169"/>
    <w:rsid w:val="00370781"/>
    <w:rsid w:val="003A1AD5"/>
    <w:rsid w:val="00446113"/>
    <w:rsid w:val="004601BA"/>
    <w:rsid w:val="00497840"/>
    <w:rsid w:val="004E57A3"/>
    <w:rsid w:val="00556838"/>
    <w:rsid w:val="005C61D9"/>
    <w:rsid w:val="006153BA"/>
    <w:rsid w:val="00666931"/>
    <w:rsid w:val="00685E39"/>
    <w:rsid w:val="00685F6C"/>
    <w:rsid w:val="006B195E"/>
    <w:rsid w:val="006E590E"/>
    <w:rsid w:val="006F525C"/>
    <w:rsid w:val="00704F04"/>
    <w:rsid w:val="00711116"/>
    <w:rsid w:val="007636D3"/>
    <w:rsid w:val="007874D5"/>
    <w:rsid w:val="0082151B"/>
    <w:rsid w:val="0083048F"/>
    <w:rsid w:val="00830622"/>
    <w:rsid w:val="00870725"/>
    <w:rsid w:val="008765B8"/>
    <w:rsid w:val="008E2595"/>
    <w:rsid w:val="008E4FE0"/>
    <w:rsid w:val="00920031"/>
    <w:rsid w:val="00947411"/>
    <w:rsid w:val="00981355"/>
    <w:rsid w:val="009C34AE"/>
    <w:rsid w:val="00A448FA"/>
    <w:rsid w:val="00A71B3A"/>
    <w:rsid w:val="00AD2858"/>
    <w:rsid w:val="00AF5D00"/>
    <w:rsid w:val="00B03328"/>
    <w:rsid w:val="00B8038E"/>
    <w:rsid w:val="00BD5CAE"/>
    <w:rsid w:val="00BE0AF7"/>
    <w:rsid w:val="00CA4FB7"/>
    <w:rsid w:val="00D304B3"/>
    <w:rsid w:val="00D82FFD"/>
    <w:rsid w:val="00DF55E1"/>
    <w:rsid w:val="00E909C7"/>
    <w:rsid w:val="00EA2322"/>
    <w:rsid w:val="00EF40C5"/>
    <w:rsid w:val="00EF5D0E"/>
    <w:rsid w:val="00F01E81"/>
    <w:rsid w:val="00F17057"/>
    <w:rsid w:val="00F61DA6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16"/>
  </w:style>
  <w:style w:type="paragraph" w:styleId="Ttulo3">
    <w:name w:val="heading 3"/>
    <w:basedOn w:val="Normal"/>
    <w:link w:val="Ttulo3Car"/>
    <w:uiPriority w:val="9"/>
    <w:qFormat/>
    <w:rsid w:val="00876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1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765B8"/>
  </w:style>
  <w:style w:type="character" w:styleId="Hipervnculo">
    <w:name w:val="Hyperlink"/>
    <w:basedOn w:val="Fuentedeprrafopredeter"/>
    <w:uiPriority w:val="99"/>
    <w:semiHidden/>
    <w:unhideWhenUsed/>
    <w:rsid w:val="008765B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65B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w-headline">
    <w:name w:val="mw-headline"/>
    <w:basedOn w:val="Fuentedeprrafopredeter"/>
    <w:rsid w:val="008765B8"/>
  </w:style>
  <w:style w:type="character" w:customStyle="1" w:styleId="mw-editsection">
    <w:name w:val="mw-editsection"/>
    <w:basedOn w:val="Fuentedeprrafopredeter"/>
    <w:rsid w:val="008765B8"/>
  </w:style>
  <w:style w:type="character" w:customStyle="1" w:styleId="mw-editsection-bracket">
    <w:name w:val="mw-editsection-bracket"/>
    <w:basedOn w:val="Fuentedeprrafopredeter"/>
    <w:rsid w:val="008765B8"/>
  </w:style>
  <w:style w:type="character" w:styleId="Textoennegrita">
    <w:name w:val="Strong"/>
    <w:basedOn w:val="Fuentedeprrafopredeter"/>
    <w:uiPriority w:val="22"/>
    <w:qFormat/>
    <w:rsid w:val="008765B8"/>
    <w:rPr>
      <w:b/>
      <w:bCs/>
    </w:rPr>
  </w:style>
  <w:style w:type="character" w:styleId="nfasis">
    <w:name w:val="Emphasis"/>
    <w:basedOn w:val="Fuentedeprrafopredeter"/>
    <w:uiPriority w:val="20"/>
    <w:qFormat/>
    <w:rsid w:val="008765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97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269"/>
  </w:style>
  <w:style w:type="paragraph" w:styleId="Piedepgina">
    <w:name w:val="footer"/>
    <w:basedOn w:val="Normal"/>
    <w:link w:val="PiedepginaCar"/>
    <w:uiPriority w:val="99"/>
    <w:unhideWhenUsed/>
    <w:rsid w:val="00297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269"/>
  </w:style>
  <w:style w:type="table" w:styleId="Tablaconcuadrcula">
    <w:name w:val="Table Grid"/>
    <w:basedOn w:val="Tablanormal"/>
    <w:uiPriority w:val="39"/>
    <w:rsid w:val="00EF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E4D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4D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4DC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8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40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001549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5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48111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7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11673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97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egi%C3%B3n_Patag%C3%B3nica_(Argentina)" TargetMode="External"/><Relationship Id="rId13" Type="http://schemas.openxmlformats.org/officeDocument/2006/relationships/hyperlink" Target="http://es.wikipedia.org/wiki/Chile" TargetMode="External"/><Relationship Id="rId18" Type="http://schemas.openxmlformats.org/officeDocument/2006/relationships/hyperlink" Target="http://es.wikipedia.org/wiki/Petr%C3%B3leo" TargetMode="External"/><Relationship Id="rId26" Type="http://schemas.openxmlformats.org/officeDocument/2006/relationships/hyperlink" Target="http://es.wikipedia.org/wiki/Pera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es.wikipedia.org/wiki/Embalse_Piedra_del_%C3%81guila" TargetMode="External"/><Relationship Id="rId34" Type="http://schemas.openxmlformats.org/officeDocument/2006/relationships/hyperlink" Target="http://es.wikipedia.org/wiki/Turism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Provincia_de_R%C3%ADo_Negro" TargetMode="External"/><Relationship Id="rId17" Type="http://schemas.openxmlformats.org/officeDocument/2006/relationships/hyperlink" Target="http://es.wikipedia.org/w/index.php?title=Cuenca_neuquina&amp;action=edit&amp;redlink=1" TargetMode="External"/><Relationship Id="rId25" Type="http://schemas.openxmlformats.org/officeDocument/2006/relationships/hyperlink" Target="http://es.wikipedia.org/wiki/Manzana" TargetMode="External"/><Relationship Id="rId33" Type="http://schemas.openxmlformats.org/officeDocument/2006/relationships/hyperlink" Target="http://es.wikipedia.org/wiki/Vino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Hidrocarburo" TargetMode="External"/><Relationship Id="rId20" Type="http://schemas.openxmlformats.org/officeDocument/2006/relationships/hyperlink" Target="http://es.wikipedia.org/wiki/Energ%C3%ADa_el%C3%A9ctrica" TargetMode="External"/><Relationship Id="rId29" Type="http://schemas.openxmlformats.org/officeDocument/2006/relationships/hyperlink" Target="http://es.wikipedia.org/wiki/Zarzaparrilla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La_Pampa_(Argentina)" TargetMode="External"/><Relationship Id="rId24" Type="http://schemas.openxmlformats.org/officeDocument/2006/relationships/hyperlink" Target="http://es.wikipedia.org/w/index.php?title=Embalse_Planicie_Banderita&amp;action=edit&amp;redlink=1" TargetMode="External"/><Relationship Id="rId32" Type="http://schemas.openxmlformats.org/officeDocument/2006/relationships/hyperlink" Target="http://es.wikipedia.org/wiki/Uva" TargetMode="External"/><Relationship Id="rId37" Type="http://schemas.openxmlformats.org/officeDocument/2006/relationships/hyperlink" Target="http://es.wikipedia.org/wiki/Villa_Pehueni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enso_argentino_de_2010" TargetMode="External"/><Relationship Id="rId23" Type="http://schemas.openxmlformats.org/officeDocument/2006/relationships/hyperlink" Target="http://es.wikipedia.org/wiki/Embalse_El_Choc%C3%B3n" TargetMode="External"/><Relationship Id="rId28" Type="http://schemas.openxmlformats.org/officeDocument/2006/relationships/hyperlink" Target="http://es.wikipedia.org/wiki/Ciruela" TargetMode="External"/><Relationship Id="rId36" Type="http://schemas.openxmlformats.org/officeDocument/2006/relationships/hyperlink" Target="http://es.wikipedia.org/wiki/Cerro_Bayo" TargetMode="External"/><Relationship Id="rId10" Type="http://schemas.openxmlformats.org/officeDocument/2006/relationships/hyperlink" Target="http://es.wikipedia.org/wiki/Provincia_de_Mendoza" TargetMode="External"/><Relationship Id="rId19" Type="http://schemas.openxmlformats.org/officeDocument/2006/relationships/hyperlink" Target="http://es.wikipedia.org/wiki/Butano" TargetMode="External"/><Relationship Id="rId31" Type="http://schemas.openxmlformats.org/officeDocument/2006/relationships/hyperlink" Target="http://es.wikipedia.org/wiki/Alto_Valle_del_R%C3%ADo_Neg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rgentina" TargetMode="External"/><Relationship Id="rId14" Type="http://schemas.openxmlformats.org/officeDocument/2006/relationships/hyperlink" Target="http://es.wikipedia.org/wiki/Cordillera_de_los_Andes" TargetMode="External"/><Relationship Id="rId22" Type="http://schemas.openxmlformats.org/officeDocument/2006/relationships/hyperlink" Target="http://es.wikipedia.org/wiki/Embalse_Pichi_Pic%C3%BAn_Leuf%C3%BA" TargetMode="External"/><Relationship Id="rId27" Type="http://schemas.openxmlformats.org/officeDocument/2006/relationships/hyperlink" Target="http://es.wikipedia.org/wiki/Prunus_persica" TargetMode="External"/><Relationship Id="rId30" Type="http://schemas.openxmlformats.org/officeDocument/2006/relationships/hyperlink" Target="http://es.wikipedia.org/wiki/Prunus_cerasus" TargetMode="External"/><Relationship Id="rId35" Type="http://schemas.openxmlformats.org/officeDocument/2006/relationships/hyperlink" Target="http://es.wikipedia.org/wiki/Esqu%C3%AD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4BB9-4DD3-412D-82EA-D031D5E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3039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Sandra</cp:lastModifiedBy>
  <cp:revision>2</cp:revision>
  <dcterms:created xsi:type="dcterms:W3CDTF">2014-11-03T02:42:00Z</dcterms:created>
  <dcterms:modified xsi:type="dcterms:W3CDTF">2014-11-03T02:42:00Z</dcterms:modified>
</cp:coreProperties>
</file>